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7BEFE4D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113301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11330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0C158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3893</w:t>
      </w:r>
    </w:p>
    <w:p w14:paraId="3DEDC117" w14:textId="4A4EADE4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13301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C928F6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113301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13301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7CFF4C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70388">
        <w:rPr>
          <w:rFonts w:ascii="Arial" w:eastAsia="Calibri" w:hAnsi="Arial" w:cs="Arial"/>
          <w:b/>
          <w:bCs/>
          <w:sz w:val="24"/>
          <w:lang w:val="en-GB"/>
        </w:rPr>
        <w:t>S</w:t>
      </w:r>
      <w:r w:rsidR="00511FB1">
        <w:rPr>
          <w:rFonts w:ascii="Arial" w:eastAsia="Calibri" w:hAnsi="Arial" w:cs="Arial"/>
          <w:b/>
          <w:bCs/>
          <w:sz w:val="24"/>
          <w:lang w:val="en-GB"/>
        </w:rPr>
        <w:t xml:space="preserve">imulation </w:t>
      </w:r>
      <w:r w:rsidR="00E70388">
        <w:rPr>
          <w:rFonts w:ascii="Arial" w:eastAsia="Calibri" w:hAnsi="Arial" w:cs="Arial"/>
          <w:b/>
          <w:bCs/>
          <w:sz w:val="24"/>
          <w:lang w:val="en-GB"/>
        </w:rPr>
        <w:t>results</w:t>
      </w:r>
      <w:r w:rsidR="00511FB1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E70388">
        <w:rPr>
          <w:rFonts w:ascii="Arial" w:eastAsia="Calibri" w:hAnsi="Arial" w:cs="Arial"/>
          <w:b/>
          <w:bCs/>
          <w:sz w:val="24"/>
          <w:lang w:val="en-GB"/>
        </w:rPr>
        <w:t>of</w:t>
      </w:r>
      <w:r w:rsidR="00511FB1">
        <w:rPr>
          <w:rFonts w:ascii="Arial" w:eastAsia="Calibri" w:hAnsi="Arial" w:cs="Arial"/>
          <w:b/>
          <w:bCs/>
          <w:sz w:val="24"/>
          <w:lang w:val="en-GB"/>
        </w:rPr>
        <w:t xml:space="preserve"> L1 and L3 measurement accuracy</w:t>
      </w:r>
      <w:r w:rsidR="00B13F8F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FR2 HST </w:t>
      </w:r>
      <w:r w:rsidR="00694129">
        <w:rPr>
          <w:rFonts w:ascii="Arial" w:eastAsia="Calibri" w:hAnsi="Arial" w:cs="Arial"/>
          <w:b/>
          <w:bCs/>
          <w:sz w:val="24"/>
          <w:lang w:val="en-GB"/>
        </w:rPr>
        <w:t>scenarios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357442CC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169CF" w:rsidRPr="00DE5748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DE574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56EBB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C61950" w:rsidRPr="00DE5748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1F3D9C" w:rsidRPr="00DE5748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="00456EBB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266D763D" w14:textId="04D62A52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1330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76A4569" w14:textId="311A7026" w:rsidR="008B4684" w:rsidRDefault="008B4684" w:rsidP="00841BCD">
      <w:pPr>
        <w:ind w:right="-22"/>
        <w:rPr>
          <w:bCs/>
        </w:rPr>
      </w:pPr>
      <w:r>
        <w:rPr>
          <w:bCs/>
        </w:rPr>
        <w:t>This contribution pr</w:t>
      </w:r>
      <w:r w:rsidR="00326506">
        <w:rPr>
          <w:bCs/>
        </w:rPr>
        <w:t xml:space="preserve">esents our L1 and L3 simulation results </w:t>
      </w:r>
      <w:r w:rsidR="00420CBA">
        <w:rPr>
          <w:bCs/>
        </w:rPr>
        <w:t>according to</w:t>
      </w:r>
      <w:r w:rsidR="00326506">
        <w:rPr>
          <w:bCs/>
        </w:rPr>
        <w:t xml:space="preserve"> the agreed simulation assumptions in [1]</w:t>
      </w:r>
      <w:r>
        <w:rPr>
          <w:bCs/>
        </w:rPr>
        <w:t xml:space="preserve">. </w:t>
      </w:r>
      <w:r w:rsidR="00500A86">
        <w:rPr>
          <w:bCs/>
        </w:rPr>
        <w:t xml:space="preserve"> </w:t>
      </w:r>
    </w:p>
    <w:p w14:paraId="62A6CE00" w14:textId="77777777" w:rsidR="008B4684" w:rsidRDefault="008B4684" w:rsidP="00841BCD">
      <w:pPr>
        <w:ind w:right="-22"/>
        <w:rPr>
          <w:bCs/>
        </w:rPr>
      </w:pP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78013AE1" w14:textId="0097D1EC" w:rsidR="005A26BD" w:rsidRDefault="00DD7828" w:rsidP="005A26BD">
      <w:pPr>
        <w:pStyle w:val="RAN4H2"/>
      </w:pPr>
      <w:r>
        <w:t xml:space="preserve">L3 simulation </w:t>
      </w:r>
      <w:r w:rsidR="00E32791">
        <w:t>results</w:t>
      </w:r>
    </w:p>
    <w:p w14:paraId="25933BBD" w14:textId="1F05E37A" w:rsidR="00EC44A9" w:rsidRPr="00533BAE" w:rsidRDefault="00DA5F06" w:rsidP="001D3E3E">
      <w:r w:rsidRPr="00DA5F06">
        <w:t>Pursuant to the WF [1], the L</w:t>
      </w:r>
      <w:r>
        <w:t>3</w:t>
      </w:r>
      <w:r w:rsidRPr="00DA5F06">
        <w:t xml:space="preserve"> simulation assumptions are provided in Tables </w:t>
      </w:r>
      <w:r>
        <w:t>1</w:t>
      </w:r>
      <w:r w:rsidRPr="00DA5F06">
        <w:t xml:space="preserve"> and </w:t>
      </w:r>
      <w:r>
        <w:t>2</w:t>
      </w:r>
      <w:r w:rsidR="004C468C">
        <w:t>.</w:t>
      </w:r>
    </w:p>
    <w:p w14:paraId="16B05099" w14:textId="2D20F686" w:rsidR="005B074A" w:rsidRDefault="00907972" w:rsidP="00907972">
      <w:pPr>
        <w:ind w:left="2880"/>
      </w:pPr>
      <w: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7"/>
        <w:gridCol w:w="5590"/>
      </w:tblGrid>
      <w:tr w:rsidR="00907972" w:rsidRPr="001173AF" w14:paraId="3A9E8AE1" w14:textId="77777777" w:rsidTr="0089217C">
        <w:trPr>
          <w:trHeight w:val="218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2AD8709" w14:textId="77777777" w:rsidR="00907972" w:rsidRPr="001173AF" w:rsidRDefault="00907972" w:rsidP="0089217C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6223D83" w14:textId="77777777" w:rsidR="00907972" w:rsidRPr="001173AF" w:rsidRDefault="00907972" w:rsidP="0089217C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907972" w:rsidRPr="001173AF" w14:paraId="35BF8C9B" w14:textId="77777777" w:rsidTr="0089217C">
        <w:trPr>
          <w:trHeight w:val="457"/>
        </w:trPr>
        <w:tc>
          <w:tcPr>
            <w:tcW w:w="4065" w:type="dxa"/>
            <w:tcBorders>
              <w:top w:val="double" w:sz="4" w:space="0" w:color="auto"/>
            </w:tcBorders>
            <w:shd w:val="clear" w:color="auto" w:fill="auto"/>
          </w:tcPr>
          <w:p w14:paraId="6F42ADBB" w14:textId="77777777" w:rsidR="00907972" w:rsidRPr="00C35336" w:rsidRDefault="00907972" w:rsidP="0089217C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5658" w:type="dxa"/>
            <w:tcBorders>
              <w:top w:val="double" w:sz="4" w:space="0" w:color="auto"/>
            </w:tcBorders>
            <w:shd w:val="clear" w:color="auto" w:fill="auto"/>
          </w:tcPr>
          <w:p w14:paraId="6C0FD086" w14:textId="15246AB0" w:rsidR="00907972" w:rsidRPr="00AD5053" w:rsidRDefault="00907972" w:rsidP="0089217C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  <w:r w:rsidRPr="00AD5053">
              <w:rPr>
                <w:lang w:eastAsia="ja-JP"/>
              </w:rPr>
              <w:t xml:space="preserve"> GHz</w:t>
            </w:r>
          </w:p>
        </w:tc>
      </w:tr>
      <w:tr w:rsidR="00907972" w:rsidRPr="00C35336" w14:paraId="5BB2EC35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1081EDC1" w14:textId="77777777" w:rsidR="00907972" w:rsidRPr="00C35336" w:rsidRDefault="00907972" w:rsidP="0089217C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5658" w:type="dxa"/>
            <w:shd w:val="clear" w:color="auto" w:fill="auto"/>
          </w:tcPr>
          <w:p w14:paraId="638AB79D" w14:textId="77777777" w:rsidR="00907972" w:rsidRPr="00C35336" w:rsidRDefault="00907972" w:rsidP="0089217C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</w:tr>
      <w:tr w:rsidR="00907972" w:rsidRPr="00C35336" w14:paraId="650ED340" w14:textId="77777777" w:rsidTr="0089217C">
        <w:trPr>
          <w:trHeight w:val="447"/>
        </w:trPr>
        <w:tc>
          <w:tcPr>
            <w:tcW w:w="4065" w:type="dxa"/>
            <w:shd w:val="clear" w:color="auto" w:fill="auto"/>
          </w:tcPr>
          <w:p w14:paraId="7A1C95DA" w14:textId="19259426" w:rsidR="00907972" w:rsidRPr="00C35336" w:rsidRDefault="0076024B" w:rsidP="0089217C">
            <w:pPr>
              <w:spacing w:after="0"/>
              <w:ind w:right="72"/>
              <w:rPr>
                <w:lang w:eastAsia="zh-CN"/>
              </w:rPr>
            </w:pPr>
            <w:r>
              <w:rPr>
                <w:lang w:eastAsia="zh-CN"/>
              </w:rPr>
              <w:t>RRH</w:t>
            </w:r>
            <w:r w:rsidR="00907972">
              <w:rPr>
                <w:rFonts w:hint="eastAsia"/>
                <w:lang w:eastAsia="zh-CN"/>
              </w:rPr>
              <w:t xml:space="preserve"> transmit antenna</w:t>
            </w:r>
            <w:r w:rsidR="00432161">
              <w:rPr>
                <w:lang w:eastAsia="zh-CN"/>
              </w:rPr>
              <w:t xml:space="preserve"> configuration</w:t>
            </w:r>
            <w:r w:rsidR="00907972">
              <w:rPr>
                <w:lang w:eastAsia="zh-CN"/>
              </w:rPr>
              <w:t xml:space="preserve"> for SS blocks</w:t>
            </w:r>
          </w:p>
        </w:tc>
        <w:tc>
          <w:tcPr>
            <w:tcW w:w="5658" w:type="dxa"/>
            <w:shd w:val="clear" w:color="auto" w:fill="auto"/>
          </w:tcPr>
          <w:p w14:paraId="35ADBBEA" w14:textId="77777777" w:rsidR="00907972" w:rsidRPr="00C35336" w:rsidRDefault="00907972" w:rsidP="0089217C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 tx or single layer transmissions</w:t>
            </w:r>
          </w:p>
        </w:tc>
      </w:tr>
      <w:tr w:rsidR="00907972" w:rsidRPr="00C35336" w14:paraId="01487300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04CB36E3" w14:textId="159E3606" w:rsidR="00907972" w:rsidRPr="009C0016" w:rsidRDefault="00907972" w:rsidP="0089217C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</w:t>
            </w:r>
            <w:r w:rsidR="00432161">
              <w:t xml:space="preserve"> configuration</w:t>
            </w:r>
          </w:p>
        </w:tc>
        <w:tc>
          <w:tcPr>
            <w:tcW w:w="5658" w:type="dxa"/>
            <w:shd w:val="clear" w:color="auto" w:fill="auto"/>
          </w:tcPr>
          <w:p w14:paraId="030566E1" w14:textId="77777777" w:rsidR="00907972" w:rsidRPr="009C0016" w:rsidRDefault="00907972" w:rsidP="0089217C">
            <w:pPr>
              <w:spacing w:after="0"/>
              <w:ind w:right="72"/>
              <w:jc w:val="center"/>
              <w:rPr>
                <w:lang w:eastAsia="ja-JP"/>
              </w:rPr>
            </w:pPr>
            <w:r w:rsidRPr="005A1CD0">
              <w:t xml:space="preserve">2  </w:t>
            </w:r>
            <w:r w:rsidRPr="009B2FAE">
              <w:t>rx</w:t>
            </w:r>
            <w:r>
              <w:t xml:space="preserve"> </w:t>
            </w:r>
          </w:p>
        </w:tc>
      </w:tr>
      <w:tr w:rsidR="00907972" w:rsidRPr="00C35336" w14:paraId="6953CFAB" w14:textId="77777777" w:rsidTr="0089217C">
        <w:trPr>
          <w:trHeight w:val="447"/>
        </w:trPr>
        <w:tc>
          <w:tcPr>
            <w:tcW w:w="4065" w:type="dxa"/>
            <w:shd w:val="clear" w:color="auto" w:fill="auto"/>
            <w:vAlign w:val="center"/>
          </w:tcPr>
          <w:p w14:paraId="53706F63" w14:textId="77777777" w:rsidR="00907972" w:rsidRPr="00BE623D" w:rsidRDefault="00907972" w:rsidP="0089217C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5658" w:type="dxa"/>
            <w:shd w:val="clear" w:color="auto" w:fill="auto"/>
          </w:tcPr>
          <w:p w14:paraId="1B6E1622" w14:textId="676B2206" w:rsidR="00907972" w:rsidRPr="00D86D1C" w:rsidRDefault="00B92FCC" w:rsidP="0089217C">
            <w:pPr>
              <w:spacing w:after="0"/>
              <w:ind w:right="72"/>
              <w:jc w:val="center"/>
            </w:pPr>
            <w:r>
              <w:t>SSB SCS 240 kHz/120 kHz, data SCS 120 kHz</w:t>
            </w:r>
          </w:p>
        </w:tc>
      </w:tr>
      <w:tr w:rsidR="00907972" w:rsidRPr="00C35336" w14:paraId="257A3C8F" w14:textId="77777777" w:rsidTr="0089217C">
        <w:trPr>
          <w:trHeight w:val="675"/>
        </w:trPr>
        <w:tc>
          <w:tcPr>
            <w:tcW w:w="4065" w:type="dxa"/>
            <w:shd w:val="clear" w:color="auto" w:fill="auto"/>
            <w:vAlign w:val="center"/>
          </w:tcPr>
          <w:p w14:paraId="4F52D199" w14:textId="77777777" w:rsidR="00907972" w:rsidRPr="00BE623D" w:rsidRDefault="00907972" w:rsidP="0089217C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5658" w:type="dxa"/>
            <w:shd w:val="clear" w:color="auto" w:fill="auto"/>
          </w:tcPr>
          <w:p w14:paraId="373FCBCD" w14:textId="77777777" w:rsidR="00907972" w:rsidRPr="00D86D1C" w:rsidRDefault="00907972" w:rsidP="0089217C">
            <w:pPr>
              <w:spacing w:after="0"/>
              <w:ind w:right="72"/>
              <w:jc w:val="center"/>
            </w:pPr>
            <w:r>
              <w:t>5 (other values should be considered such as 1 and 3)</w:t>
            </w:r>
          </w:p>
        </w:tc>
      </w:tr>
      <w:tr w:rsidR="00907972" w:rsidRPr="00C35336" w14:paraId="547489FF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5D71FF8E" w14:textId="4DB6431C" w:rsidR="00907972" w:rsidRPr="006837BD" w:rsidRDefault="00907972" w:rsidP="00907972">
            <w:pPr>
              <w:numPr>
                <w:ilvl w:val="0"/>
                <w:numId w:val="13"/>
              </w:numPr>
              <w:spacing w:after="0" w:line="240" w:lineRule="auto"/>
              <w:ind w:right="72"/>
            </w:pPr>
            <w:r w:rsidRPr="006837BD">
              <w:t>Subcarrier spacing</w:t>
            </w:r>
            <w:r w:rsidR="00B92FCC">
              <w:t xml:space="preserve"> SSB</w:t>
            </w:r>
          </w:p>
        </w:tc>
        <w:tc>
          <w:tcPr>
            <w:tcW w:w="5658" w:type="dxa"/>
            <w:shd w:val="clear" w:color="auto" w:fill="auto"/>
          </w:tcPr>
          <w:p w14:paraId="7965E0F8" w14:textId="3B142E1D" w:rsidR="00907972" w:rsidRPr="006837BD" w:rsidRDefault="00B92FCC" w:rsidP="0089217C">
            <w:pPr>
              <w:spacing w:after="0"/>
              <w:ind w:right="72"/>
              <w:jc w:val="center"/>
            </w:pPr>
            <w:r>
              <w:t>240 kHz/</w:t>
            </w:r>
            <w:r w:rsidR="00994635">
              <w:t xml:space="preserve">120 </w:t>
            </w:r>
            <w:r w:rsidR="00907972">
              <w:t>kHz</w:t>
            </w:r>
          </w:p>
        </w:tc>
      </w:tr>
      <w:tr w:rsidR="00907972" w:rsidRPr="00C35336" w14:paraId="76387829" w14:textId="77777777" w:rsidTr="0089217C">
        <w:trPr>
          <w:trHeight w:val="447"/>
        </w:trPr>
        <w:tc>
          <w:tcPr>
            <w:tcW w:w="4065" w:type="dxa"/>
            <w:shd w:val="clear" w:color="auto" w:fill="auto"/>
          </w:tcPr>
          <w:p w14:paraId="15DED7E0" w14:textId="77777777" w:rsidR="00907972" w:rsidRDefault="00907972" w:rsidP="00907972">
            <w:pPr>
              <w:numPr>
                <w:ilvl w:val="0"/>
                <w:numId w:val="13"/>
              </w:numPr>
              <w:spacing w:after="0" w:line="240" w:lineRule="auto"/>
              <w:ind w:right="72"/>
            </w:pPr>
            <w:r>
              <w:t>Number of SS blocks per SS burst set, K</w:t>
            </w:r>
          </w:p>
        </w:tc>
        <w:tc>
          <w:tcPr>
            <w:tcW w:w="5658" w:type="dxa"/>
            <w:shd w:val="clear" w:color="auto" w:fill="auto"/>
          </w:tcPr>
          <w:p w14:paraId="210C76DB" w14:textId="77777777" w:rsidR="00907972" w:rsidRPr="00FB1988" w:rsidRDefault="00907972" w:rsidP="0089217C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up to 8 is possible (a subset can be used)</w:t>
            </w:r>
          </w:p>
        </w:tc>
      </w:tr>
      <w:tr w:rsidR="00907972" w:rsidRPr="00C35336" w14:paraId="61218C07" w14:textId="77777777" w:rsidTr="0089217C">
        <w:trPr>
          <w:trHeight w:val="228"/>
        </w:trPr>
        <w:tc>
          <w:tcPr>
            <w:tcW w:w="4065" w:type="dxa"/>
            <w:shd w:val="clear" w:color="auto" w:fill="auto"/>
          </w:tcPr>
          <w:p w14:paraId="6F66BD78" w14:textId="77777777" w:rsidR="00907972" w:rsidRDefault="00907972" w:rsidP="00907972">
            <w:pPr>
              <w:numPr>
                <w:ilvl w:val="0"/>
                <w:numId w:val="13"/>
              </w:numPr>
              <w:spacing w:after="0" w:line="240" w:lineRule="auto"/>
              <w:ind w:right="72"/>
            </w:pPr>
            <w:r>
              <w:t>SS burst periodicity</w:t>
            </w:r>
          </w:p>
        </w:tc>
        <w:tc>
          <w:tcPr>
            <w:tcW w:w="5658" w:type="dxa"/>
            <w:shd w:val="clear" w:color="auto" w:fill="auto"/>
          </w:tcPr>
          <w:p w14:paraId="537F991B" w14:textId="77777777" w:rsidR="00907972" w:rsidRPr="003B0C69" w:rsidRDefault="00907972" w:rsidP="0089217C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ms</w:t>
            </w:r>
            <w:r>
              <w:t xml:space="preserve"> and other values, e.g., 10ms, 20 ms</w:t>
            </w:r>
          </w:p>
        </w:tc>
      </w:tr>
    </w:tbl>
    <w:p w14:paraId="457C0A8C" w14:textId="77777777" w:rsidR="00907972" w:rsidRDefault="00907972" w:rsidP="00EF64E4"/>
    <w:p w14:paraId="6F30A9A6" w14:textId="49B083BB" w:rsidR="007D14DD" w:rsidRDefault="00174DE6" w:rsidP="00174DE6">
      <w:pPr>
        <w:ind w:left="2880"/>
      </w:pPr>
      <w:r>
        <w:t>Table 2: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174DE6" w14:paraId="367CA781" w14:textId="77777777" w:rsidTr="0089217C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73C72839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3A5F136F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14:paraId="6C79658F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14:paraId="083A0FCC" w14:textId="77777777" w:rsidR="00174DE6" w:rsidRPr="00582F80" w:rsidRDefault="00174DE6" w:rsidP="0089217C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174DE6" w14:paraId="77416933" w14:textId="77777777" w:rsidTr="0089217C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14:paraId="6732C1A6" w14:textId="3EF5A2E2" w:rsidR="00174DE6" w:rsidRPr="00C04709" w:rsidRDefault="00D8099B" w:rsidP="0089217C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NR</w:t>
            </w:r>
            <w:r w:rsidR="00174DE6" w:rsidRPr="00C04709">
              <w:rPr>
                <w:lang w:val="it-IT"/>
              </w:rPr>
              <w:t xml:space="preserve">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213BE994" w14:textId="77777777" w:rsidR="00174DE6" w:rsidRDefault="00174DE6" w:rsidP="0089217C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14:paraId="127C984D" w14:textId="77777777" w:rsidR="00174DE6" w:rsidRDefault="00174DE6" w:rsidP="0089217C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14:paraId="50EB8B07" w14:textId="77777777" w:rsidR="00174DE6" w:rsidRDefault="00174DE6" w:rsidP="0089217C">
            <w:pPr>
              <w:spacing w:after="0"/>
              <w:ind w:right="72"/>
            </w:pPr>
            <w:r>
              <w:t>Channel 1</w:t>
            </w:r>
          </w:p>
        </w:tc>
      </w:tr>
      <w:tr w:rsidR="00174DE6" w:rsidRPr="00426D58" w14:paraId="05A26D2B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236DCBAE" w14:textId="77777777" w:rsidR="00174DE6" w:rsidRDefault="00174DE6" w:rsidP="0089217C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14:paraId="462B9951" w14:textId="77777777" w:rsidR="00174DE6" w:rsidRDefault="00174DE6" w:rsidP="0089217C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14:paraId="11A5A0BB" w14:textId="77777777" w:rsidR="00174DE6" w:rsidRDefault="00174DE6" w:rsidP="0089217C">
            <w:pPr>
              <w:spacing w:after="0"/>
              <w:ind w:right="72"/>
            </w:pPr>
            <w:r>
              <w:t>To be indicated by companies</w:t>
            </w:r>
          </w:p>
        </w:tc>
        <w:tc>
          <w:tcPr>
            <w:tcW w:w="3325" w:type="dxa"/>
            <w:vAlign w:val="center"/>
          </w:tcPr>
          <w:p w14:paraId="1A13D36B" w14:textId="77777777" w:rsidR="00174DE6" w:rsidRDefault="00174DE6" w:rsidP="0089217C">
            <w:pPr>
              <w:spacing w:after="0"/>
              <w:ind w:right="72"/>
            </w:pPr>
            <w:r>
              <w:t>To be indicated by companies</w:t>
            </w:r>
          </w:p>
        </w:tc>
      </w:tr>
      <w:tr w:rsidR="00174DE6" w:rsidRPr="00426D58" w14:paraId="017C6705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342AE1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14:paraId="701C726D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0E5EBEE7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63CE6EC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</w:tr>
      <w:tr w:rsidR="00174DE6" w:rsidRPr="00426D58" w14:paraId="15F8BF74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1C88CA1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46BC97D6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4C19D1C8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1591D082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</w:tr>
      <w:tr w:rsidR="00174DE6" w:rsidRPr="00426D58" w14:paraId="0A79C703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02D58FC6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lastRenderedPageBreak/>
              <w:t>RB Utilization</w:t>
            </w:r>
          </w:p>
        </w:tc>
        <w:tc>
          <w:tcPr>
            <w:tcW w:w="746" w:type="dxa"/>
            <w:vAlign w:val="center"/>
          </w:tcPr>
          <w:p w14:paraId="55F94F1C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14:paraId="585CB72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14:paraId="77EAEC57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100</w:t>
            </w:r>
          </w:p>
        </w:tc>
      </w:tr>
      <w:tr w:rsidR="00174DE6" w:rsidRPr="00426D58" w14:paraId="68A2D32A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7CD465E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14:paraId="7B552D8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0DC03DEE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14:paraId="23149B9E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QPSK</w:t>
            </w:r>
          </w:p>
        </w:tc>
      </w:tr>
      <w:tr w:rsidR="00174DE6" w:rsidRPr="00426D58" w14:paraId="53866051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98BD922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14:paraId="1515D641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01C93A7B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14:paraId="1FD5435F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174DE6" w:rsidRPr="00426D58" w14:paraId="53AA15E3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6529D4DF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14:paraId="10D859DD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56FC2782" w14:textId="77777777" w:rsidR="00174DE6" w:rsidRPr="003F0A74" w:rsidRDefault="00174DE6" w:rsidP="0089217C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14:paraId="22849738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Normal</w:t>
            </w:r>
          </w:p>
        </w:tc>
      </w:tr>
      <w:tr w:rsidR="00174DE6" w:rsidRPr="00426D58" w14:paraId="57B249A2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3F167770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5BF0D296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14:paraId="40CBA899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600FC2D5" w14:textId="77777777" w:rsidR="00174DE6" w:rsidRPr="003F0A74" w:rsidRDefault="00174DE6" w:rsidP="0089217C">
            <w:pPr>
              <w:spacing w:after="0"/>
              <w:ind w:right="72"/>
            </w:pPr>
            <w:r w:rsidRPr="003F0A74">
              <w:t>0</w:t>
            </w:r>
          </w:p>
        </w:tc>
      </w:tr>
      <w:tr w:rsidR="00B32DBA" w:rsidRPr="00426D58" w14:paraId="597498D4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0804C19F" w14:textId="5ED35AEE" w:rsidR="00B32DBA" w:rsidRPr="003F0A74" w:rsidRDefault="00B32DBA" w:rsidP="00B32DBA">
            <w:pPr>
              <w:spacing w:after="0"/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14:paraId="3984B014" w14:textId="6D54339A" w:rsidR="00B32DBA" w:rsidRPr="003F0A74" w:rsidRDefault="00B32DBA" w:rsidP="00B32DBA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14:paraId="3263B566" w14:textId="524C7E4D" w:rsidR="00B32DBA" w:rsidRPr="003F0A74" w:rsidRDefault="00B32DBA" w:rsidP="00B32DBA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14:paraId="3632E47E" w14:textId="59FC290F" w:rsidR="00B32DBA" w:rsidRPr="003F0A74" w:rsidRDefault="00B32DBA" w:rsidP="00B32DBA">
            <w:pPr>
              <w:spacing w:after="0"/>
              <w:ind w:right="72"/>
            </w:pPr>
            <w:r>
              <w:t>[</w:t>
            </w:r>
            <w:r w:rsidRPr="00D3171D">
              <w:t>CP/2</w:t>
            </w:r>
            <w:r>
              <w:t>]</w:t>
            </w:r>
          </w:p>
        </w:tc>
      </w:tr>
      <w:tr w:rsidR="00B32DBA" w:rsidRPr="00426D58" w14:paraId="01309BED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5ECE9B5" w14:textId="77777777" w:rsidR="00B32DBA" w:rsidRPr="009224DD" w:rsidRDefault="00B32DBA" w:rsidP="00B32DBA">
            <w:pPr>
              <w:spacing w:after="0"/>
              <w:ind w:right="72"/>
            </w:pPr>
            <w:r w:rsidRPr="009224DD">
              <w:t xml:space="preserve">Es/IoT </w:t>
            </w:r>
          </w:p>
        </w:tc>
        <w:tc>
          <w:tcPr>
            <w:tcW w:w="746" w:type="dxa"/>
            <w:vAlign w:val="center"/>
          </w:tcPr>
          <w:p w14:paraId="2CCEA33D" w14:textId="77777777" w:rsidR="00B32DBA" w:rsidRPr="009224DD" w:rsidRDefault="00B32DBA" w:rsidP="00B32DBA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0E5936E0" w14:textId="77777777" w:rsidR="00B32DBA" w:rsidRPr="009224DD" w:rsidRDefault="00B32DBA" w:rsidP="00B32DBA">
            <w:pPr>
              <w:spacing w:after="0"/>
              <w:ind w:right="72"/>
            </w:pPr>
            <w:r>
              <w:t>6.4</w:t>
            </w:r>
          </w:p>
        </w:tc>
        <w:tc>
          <w:tcPr>
            <w:tcW w:w="3325" w:type="dxa"/>
            <w:vAlign w:val="center"/>
          </w:tcPr>
          <w:p w14:paraId="0F9AEF71" w14:textId="60426181" w:rsidR="00B32DBA" w:rsidRPr="00BF4AA7" w:rsidRDefault="00B32DBA" w:rsidP="00B32DBA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BF4AA7">
              <w:t>1.25</w:t>
            </w:r>
            <w:r w:rsidRPr="00733F3D">
              <w:rPr>
                <w:rFonts w:eastAsia="SimSun" w:hint="eastAsia"/>
                <w:lang w:eastAsia="zh-CN"/>
              </w:rPr>
              <w:t>;</w:t>
            </w:r>
          </w:p>
          <w:p w14:paraId="50C719AB" w14:textId="1DB56ADB" w:rsidR="00B32DBA" w:rsidRPr="00117CA0" w:rsidRDefault="00B32DBA" w:rsidP="00117CA0">
            <w:pPr>
              <w:adjustRightInd w:val="0"/>
              <w:snapToGrid w:val="0"/>
              <w:spacing w:after="0"/>
              <w:rPr>
                <w:rFonts w:eastAsia="SimSun"/>
                <w:lang w:eastAsia="zh-CN"/>
              </w:rPr>
            </w:pPr>
            <w:r w:rsidRPr="00BF4AA7">
              <w:rPr>
                <w:rFonts w:eastAsia="SimSun" w:hint="eastAsia"/>
                <w:lang w:eastAsia="zh-CN"/>
              </w:rPr>
              <w:t>(SINR: -6dB)</w:t>
            </w:r>
          </w:p>
        </w:tc>
      </w:tr>
      <w:tr w:rsidR="00B32DBA" w:rsidRPr="00FA3CEB" w14:paraId="16B176D6" w14:textId="77777777" w:rsidTr="0089217C">
        <w:trPr>
          <w:cantSplit/>
          <w:jc w:val="center"/>
        </w:trPr>
        <w:tc>
          <w:tcPr>
            <w:tcW w:w="2995" w:type="dxa"/>
            <w:vAlign w:val="center"/>
          </w:tcPr>
          <w:p w14:paraId="40DA8EAA" w14:textId="77777777" w:rsidR="00B32DBA" w:rsidRPr="0027748D" w:rsidRDefault="00B32DBA" w:rsidP="00B32DBA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14:paraId="1B9FF91C" w14:textId="77777777" w:rsidR="00B32DBA" w:rsidRPr="0027748D" w:rsidRDefault="00B32DBA" w:rsidP="00B32DBA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14:paraId="69DD87E1" w14:textId="16473015" w:rsidR="00B32DBA" w:rsidRDefault="00B32DBA" w:rsidP="00B32DBA">
            <w:pPr>
              <w:adjustRightInd w:val="0"/>
              <w:snapToGrid w:val="0"/>
              <w:spacing w:after="0"/>
            </w:pPr>
            <w:r w:rsidRPr="00733F3D">
              <w:t>AWGN</w:t>
            </w:r>
            <w:r>
              <w:t xml:space="preserve"> with </w:t>
            </w:r>
            <w:r w:rsidR="009A4A2F">
              <w:t>1</w:t>
            </w:r>
            <w:r>
              <w:t>9</w:t>
            </w:r>
            <w:r w:rsidR="009A4A2F">
              <w:t>444</w:t>
            </w:r>
            <w:r>
              <w:t xml:space="preserve"> Hz</w:t>
            </w:r>
            <w:r w:rsidRPr="00FB1762">
              <w:t xml:space="preserve"> offset between desired and interfering cells</w:t>
            </w:r>
            <w:r>
              <w:t xml:space="preserve"> </w:t>
            </w:r>
          </w:p>
          <w:p w14:paraId="08A75696" w14:textId="5EE3F291" w:rsidR="001B30C3" w:rsidRPr="00FA3CEB" w:rsidRDefault="001B30C3" w:rsidP="00B32DBA">
            <w:pPr>
              <w:adjustRightInd w:val="0"/>
              <w:snapToGrid w:val="0"/>
              <w:spacing w:after="0"/>
            </w:pPr>
          </w:p>
        </w:tc>
      </w:tr>
    </w:tbl>
    <w:p w14:paraId="646AA898" w14:textId="6AD2C3A8" w:rsidR="007D14DD" w:rsidRDefault="007D14DD" w:rsidP="00EF64E4"/>
    <w:p w14:paraId="32A8E836" w14:textId="2D3B0360" w:rsidR="007D14DD" w:rsidRDefault="00C25723" w:rsidP="00EF64E4">
      <w:r w:rsidRPr="00C25723">
        <w:t xml:space="preserve">Tables </w:t>
      </w:r>
      <w:r w:rsidR="000D73EA">
        <w:t>3-4</w:t>
      </w:r>
      <w:r w:rsidRPr="00C25723">
        <w:t xml:space="preserve"> provide the </w:t>
      </w:r>
      <w:r w:rsidR="000D73EA">
        <w:t>SS</w:t>
      </w:r>
      <w:r w:rsidRPr="00C25723">
        <w:t>-</w:t>
      </w:r>
      <w:r>
        <w:t>RSRP</w:t>
      </w:r>
      <w:r w:rsidRPr="00C25723">
        <w:t xml:space="preserve"> </w:t>
      </w:r>
      <w:r>
        <w:t xml:space="preserve">and </w:t>
      </w:r>
      <w:r w:rsidR="000D73EA">
        <w:t>SS</w:t>
      </w:r>
      <w:r>
        <w:t xml:space="preserve">-RSRQ </w:t>
      </w:r>
      <w:r w:rsidRPr="00C25723">
        <w:t>measurement accuracy for the 5th, 50th and 95th percentile, which is calculated using the following equation.</w:t>
      </w:r>
    </w:p>
    <w:p w14:paraId="494CE9EC" w14:textId="77777777" w:rsidR="00C25723" w:rsidRDefault="00C25723" w:rsidP="00C25723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 xml:space="preserve">-RSRP   = (estimated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 xml:space="preserve">-RSRP – ideal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 xml:space="preserve">-RSRP)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49A19348" w14:textId="26B6CD71" w:rsidR="00C25723" w:rsidRDefault="00C25723" w:rsidP="00C25723"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-RSR</w:t>
      </w:r>
      <w:r>
        <w:rPr>
          <w:rFonts w:eastAsia="Malgun Gothic"/>
          <w:lang w:eastAsia="ko-KR"/>
        </w:rPr>
        <w:t>Q</w:t>
      </w:r>
      <w:r w:rsidRPr="00090EAB">
        <w:rPr>
          <w:rFonts w:eastAsia="Malgun Gothic"/>
          <w:lang w:eastAsia="ko-KR"/>
        </w:rPr>
        <w:t xml:space="preserve">   = (estimated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-RSR</w:t>
      </w:r>
      <w:r>
        <w:rPr>
          <w:rFonts w:eastAsia="Malgun Gothic"/>
          <w:lang w:eastAsia="ko-KR"/>
        </w:rPr>
        <w:t>Q</w:t>
      </w:r>
      <w:r w:rsidRPr="00090EAB">
        <w:rPr>
          <w:rFonts w:eastAsia="Malgun Gothic"/>
          <w:lang w:eastAsia="ko-KR"/>
        </w:rPr>
        <w:t xml:space="preserve"> – ideal </w:t>
      </w:r>
      <w:r>
        <w:rPr>
          <w:rFonts w:eastAsia="Malgun Gothic"/>
          <w:lang w:eastAsia="ko-KR"/>
        </w:rPr>
        <w:t>S</w:t>
      </w:r>
      <w:r>
        <w:rPr>
          <w:rFonts w:eastAsia="SimSun" w:hint="eastAsia"/>
          <w:lang w:eastAsia="zh-CN"/>
        </w:rPr>
        <w:t>S</w:t>
      </w:r>
      <w:r w:rsidRPr="00090EAB">
        <w:rPr>
          <w:rFonts w:eastAsia="Malgun Gothic"/>
          <w:lang w:eastAsia="ko-KR"/>
        </w:rPr>
        <w:t>-RSR</w:t>
      </w:r>
      <w:r>
        <w:rPr>
          <w:rFonts w:eastAsia="Malgun Gothic"/>
          <w:lang w:eastAsia="ko-KR"/>
        </w:rPr>
        <w:t>Q</w:t>
      </w:r>
      <w:r w:rsidRPr="00090EAB">
        <w:rPr>
          <w:rFonts w:eastAsia="Malgun Gothic"/>
          <w:lang w:eastAsia="ko-KR"/>
        </w:rPr>
        <w:t xml:space="preserve">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7257AEBE" w14:textId="77777777" w:rsidR="00BB335F" w:rsidRDefault="00BB335F" w:rsidP="00EF64E4"/>
    <w:p w14:paraId="58D9C026" w14:textId="671BA530" w:rsidR="00C25723" w:rsidRDefault="001705BA" w:rsidP="00EF64E4">
      <w:r>
        <w:t xml:space="preserve">Table 3: </w:t>
      </w:r>
      <w:r w:rsidR="00BB335F">
        <w:t xml:space="preserve">Absolute </w:t>
      </w:r>
      <w:r w:rsidR="00F95F25">
        <w:t>SS-RSRP</w:t>
      </w:r>
      <w:r w:rsidR="00164B62">
        <w:t xml:space="preserve"> measurement accuracy for AWGN with and without 19444 Hz frequency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1985"/>
        <w:gridCol w:w="2126"/>
        <w:gridCol w:w="1967"/>
      </w:tblGrid>
      <w:tr w:rsidR="00B95CBE" w14:paraId="7DA197C3" w14:textId="77777777" w:rsidTr="000B3F10">
        <w:tc>
          <w:tcPr>
            <w:tcW w:w="1129" w:type="dxa"/>
          </w:tcPr>
          <w:p w14:paraId="55840C10" w14:textId="77F4F8BD" w:rsidR="00B95CBE" w:rsidRDefault="00B95CBE" w:rsidP="00EF64E4">
            <w:r>
              <w:t>SCS</w:t>
            </w:r>
          </w:p>
        </w:tc>
        <w:tc>
          <w:tcPr>
            <w:tcW w:w="2410" w:type="dxa"/>
          </w:tcPr>
          <w:p w14:paraId="45CFA864" w14:textId="3689DDC7" w:rsidR="00B95CBE" w:rsidRDefault="005C77F8" w:rsidP="00EF64E4">
            <w:r>
              <w:t>Propagation condition</w:t>
            </w:r>
          </w:p>
        </w:tc>
        <w:tc>
          <w:tcPr>
            <w:tcW w:w="1985" w:type="dxa"/>
          </w:tcPr>
          <w:p w14:paraId="4A7BD15B" w14:textId="6E9B7B88" w:rsidR="00B95CBE" w:rsidRDefault="00B95CBE" w:rsidP="00EF64E4">
            <w:r>
              <w:t>5th percentile</w:t>
            </w:r>
            <w:r w:rsidR="000B3F10">
              <w:t xml:space="preserve"> (dB)</w:t>
            </w:r>
          </w:p>
        </w:tc>
        <w:tc>
          <w:tcPr>
            <w:tcW w:w="2126" w:type="dxa"/>
          </w:tcPr>
          <w:p w14:paraId="0B1B5F69" w14:textId="0C7CC5A5" w:rsidR="00B95CBE" w:rsidRDefault="00B95CBE" w:rsidP="00EF64E4">
            <w:r>
              <w:t>50th percentile</w:t>
            </w:r>
            <w:r w:rsidR="000B3F10">
              <w:t xml:space="preserve"> (dB)</w:t>
            </w:r>
          </w:p>
        </w:tc>
        <w:tc>
          <w:tcPr>
            <w:tcW w:w="1967" w:type="dxa"/>
          </w:tcPr>
          <w:p w14:paraId="34280055" w14:textId="4325D006" w:rsidR="00B95CBE" w:rsidRDefault="00B95CBE" w:rsidP="00EF64E4">
            <w:r>
              <w:t>95th percentile</w:t>
            </w:r>
            <w:r w:rsidR="000B3F10">
              <w:t xml:space="preserve"> (dB)</w:t>
            </w:r>
          </w:p>
        </w:tc>
      </w:tr>
      <w:tr w:rsidR="0001075B" w14:paraId="63CAC260" w14:textId="77777777" w:rsidTr="000B3F10">
        <w:trPr>
          <w:trHeight w:val="70"/>
        </w:trPr>
        <w:tc>
          <w:tcPr>
            <w:tcW w:w="1129" w:type="dxa"/>
            <w:vMerge w:val="restart"/>
          </w:tcPr>
          <w:p w14:paraId="3B4820B5" w14:textId="6E3BED02" w:rsidR="0001075B" w:rsidRDefault="0001075B" w:rsidP="00EF64E4">
            <w:r>
              <w:t>120 kHz</w:t>
            </w:r>
          </w:p>
        </w:tc>
        <w:tc>
          <w:tcPr>
            <w:tcW w:w="2410" w:type="dxa"/>
          </w:tcPr>
          <w:p w14:paraId="591B85D0" w14:textId="23478A60" w:rsidR="0001075B" w:rsidRPr="009E75FA" w:rsidRDefault="009E75FA" w:rsidP="00EF64E4">
            <w:r>
              <w:t>AWGN 19444 Hz</w:t>
            </w:r>
          </w:p>
        </w:tc>
        <w:tc>
          <w:tcPr>
            <w:tcW w:w="1985" w:type="dxa"/>
          </w:tcPr>
          <w:p w14:paraId="0FE95009" w14:textId="66EAD6F8" w:rsidR="0001075B" w:rsidRDefault="00792EDF" w:rsidP="001705BA">
            <w:pPr>
              <w:spacing w:before="120" w:after="120"/>
            </w:pPr>
            <w:r>
              <w:t>-1.09</w:t>
            </w:r>
          </w:p>
        </w:tc>
        <w:tc>
          <w:tcPr>
            <w:tcW w:w="2126" w:type="dxa"/>
          </w:tcPr>
          <w:p w14:paraId="04B02A16" w14:textId="57947532" w:rsidR="0001075B" w:rsidRDefault="00792EDF" w:rsidP="001705BA">
            <w:pPr>
              <w:spacing w:before="120" w:after="120"/>
            </w:pPr>
            <w:r>
              <w:t>-0.07</w:t>
            </w:r>
          </w:p>
        </w:tc>
        <w:tc>
          <w:tcPr>
            <w:tcW w:w="1967" w:type="dxa"/>
          </w:tcPr>
          <w:p w14:paraId="754B4609" w14:textId="1006761E" w:rsidR="0001075B" w:rsidRDefault="00792EDF" w:rsidP="001705BA">
            <w:pPr>
              <w:spacing w:before="120" w:after="120"/>
            </w:pPr>
            <w:r>
              <w:t>0.77</w:t>
            </w:r>
          </w:p>
        </w:tc>
      </w:tr>
      <w:tr w:rsidR="0001075B" w14:paraId="4C4ADA31" w14:textId="77777777" w:rsidTr="000B3F10">
        <w:trPr>
          <w:trHeight w:val="70"/>
        </w:trPr>
        <w:tc>
          <w:tcPr>
            <w:tcW w:w="1129" w:type="dxa"/>
            <w:vMerge/>
          </w:tcPr>
          <w:p w14:paraId="0C4D30BA" w14:textId="77777777" w:rsidR="0001075B" w:rsidRDefault="0001075B" w:rsidP="00EF64E4"/>
        </w:tc>
        <w:tc>
          <w:tcPr>
            <w:tcW w:w="2410" w:type="dxa"/>
          </w:tcPr>
          <w:p w14:paraId="085315B5" w14:textId="5DF20D93" w:rsidR="0001075B" w:rsidRDefault="009E75FA" w:rsidP="00EF64E4">
            <w:r>
              <w:t>AWGN</w:t>
            </w:r>
          </w:p>
        </w:tc>
        <w:tc>
          <w:tcPr>
            <w:tcW w:w="1985" w:type="dxa"/>
          </w:tcPr>
          <w:p w14:paraId="767474D3" w14:textId="67744907" w:rsidR="0001075B" w:rsidRDefault="001705BA" w:rsidP="001705BA">
            <w:pPr>
              <w:spacing w:before="120" w:after="120"/>
            </w:pPr>
            <w:r>
              <w:t>-0.57</w:t>
            </w:r>
          </w:p>
        </w:tc>
        <w:tc>
          <w:tcPr>
            <w:tcW w:w="2126" w:type="dxa"/>
          </w:tcPr>
          <w:p w14:paraId="6CB2CC12" w14:textId="5036EE9C" w:rsidR="0001075B" w:rsidRDefault="001705BA" w:rsidP="001705BA">
            <w:pPr>
              <w:spacing w:before="120" w:after="120"/>
            </w:pPr>
            <w:r>
              <w:t>0.3</w:t>
            </w:r>
          </w:p>
        </w:tc>
        <w:tc>
          <w:tcPr>
            <w:tcW w:w="1967" w:type="dxa"/>
          </w:tcPr>
          <w:p w14:paraId="224BAD7A" w14:textId="10C0C499" w:rsidR="0001075B" w:rsidRDefault="001705BA" w:rsidP="001705BA">
            <w:pPr>
              <w:spacing w:before="120" w:after="120"/>
            </w:pPr>
            <w:r>
              <w:t>1.1</w:t>
            </w:r>
          </w:p>
        </w:tc>
      </w:tr>
      <w:tr w:rsidR="0001075B" w14:paraId="580BABF2" w14:textId="77777777" w:rsidTr="000B3F10">
        <w:trPr>
          <w:trHeight w:val="70"/>
        </w:trPr>
        <w:tc>
          <w:tcPr>
            <w:tcW w:w="1129" w:type="dxa"/>
            <w:vMerge w:val="restart"/>
          </w:tcPr>
          <w:p w14:paraId="748FC77F" w14:textId="42FA0B23" w:rsidR="0001075B" w:rsidRDefault="0001075B" w:rsidP="00EF64E4">
            <w:r>
              <w:t>240 kHz</w:t>
            </w:r>
          </w:p>
        </w:tc>
        <w:tc>
          <w:tcPr>
            <w:tcW w:w="2410" w:type="dxa"/>
          </w:tcPr>
          <w:p w14:paraId="4AE53F2F" w14:textId="4408DE5E" w:rsidR="0001075B" w:rsidRDefault="009E75FA" w:rsidP="00EF64E4">
            <w:r>
              <w:t xml:space="preserve">AWGN 19444 Hz </w:t>
            </w:r>
          </w:p>
        </w:tc>
        <w:tc>
          <w:tcPr>
            <w:tcW w:w="1985" w:type="dxa"/>
          </w:tcPr>
          <w:p w14:paraId="57B5C537" w14:textId="13A1EF7D" w:rsidR="0001075B" w:rsidRDefault="001705BA" w:rsidP="001705BA">
            <w:pPr>
              <w:spacing w:before="120" w:after="120"/>
            </w:pPr>
            <w:r>
              <w:t>-0.75</w:t>
            </w:r>
          </w:p>
        </w:tc>
        <w:tc>
          <w:tcPr>
            <w:tcW w:w="2126" w:type="dxa"/>
          </w:tcPr>
          <w:p w14:paraId="735BB255" w14:textId="0370789F" w:rsidR="0001075B" w:rsidRDefault="001705BA" w:rsidP="001705BA">
            <w:pPr>
              <w:spacing w:before="120" w:after="120"/>
            </w:pPr>
            <w:r>
              <w:t>0.2</w:t>
            </w:r>
          </w:p>
        </w:tc>
        <w:tc>
          <w:tcPr>
            <w:tcW w:w="1967" w:type="dxa"/>
          </w:tcPr>
          <w:p w14:paraId="1FD5618A" w14:textId="30CA6DFD" w:rsidR="0001075B" w:rsidRDefault="001705BA" w:rsidP="001705BA">
            <w:pPr>
              <w:spacing w:before="120" w:after="120"/>
            </w:pPr>
            <w:r>
              <w:t>1.07</w:t>
            </w:r>
          </w:p>
        </w:tc>
      </w:tr>
      <w:tr w:rsidR="0001075B" w14:paraId="3094C9E7" w14:textId="77777777" w:rsidTr="000B3F10">
        <w:trPr>
          <w:trHeight w:val="70"/>
        </w:trPr>
        <w:tc>
          <w:tcPr>
            <w:tcW w:w="1129" w:type="dxa"/>
            <w:vMerge/>
          </w:tcPr>
          <w:p w14:paraId="683225B0" w14:textId="77777777" w:rsidR="0001075B" w:rsidRDefault="0001075B" w:rsidP="00EF64E4"/>
        </w:tc>
        <w:tc>
          <w:tcPr>
            <w:tcW w:w="2410" w:type="dxa"/>
          </w:tcPr>
          <w:p w14:paraId="66DCCD3E" w14:textId="2DDC2721" w:rsidR="0001075B" w:rsidRDefault="009E75FA" w:rsidP="00EF64E4">
            <w:r>
              <w:t>AWGN</w:t>
            </w:r>
          </w:p>
        </w:tc>
        <w:tc>
          <w:tcPr>
            <w:tcW w:w="1985" w:type="dxa"/>
          </w:tcPr>
          <w:p w14:paraId="3FBAAA7A" w14:textId="7FE5B7A2" w:rsidR="0001075B" w:rsidRDefault="001705BA" w:rsidP="001705BA">
            <w:pPr>
              <w:spacing w:before="120" w:after="120"/>
            </w:pPr>
            <w:r>
              <w:t>-0.57</w:t>
            </w:r>
          </w:p>
        </w:tc>
        <w:tc>
          <w:tcPr>
            <w:tcW w:w="2126" w:type="dxa"/>
          </w:tcPr>
          <w:p w14:paraId="772AD3D2" w14:textId="748D6B2A" w:rsidR="0001075B" w:rsidRDefault="001705BA" w:rsidP="001705BA">
            <w:pPr>
              <w:spacing w:before="120" w:after="120"/>
            </w:pPr>
            <w:r>
              <w:t>0.34</w:t>
            </w:r>
          </w:p>
        </w:tc>
        <w:tc>
          <w:tcPr>
            <w:tcW w:w="1967" w:type="dxa"/>
          </w:tcPr>
          <w:p w14:paraId="410D26C2" w14:textId="2287EC6F" w:rsidR="0001075B" w:rsidRDefault="001705BA" w:rsidP="001705BA">
            <w:pPr>
              <w:spacing w:before="120" w:after="120"/>
            </w:pPr>
            <w:r>
              <w:t>1.11</w:t>
            </w:r>
          </w:p>
        </w:tc>
      </w:tr>
    </w:tbl>
    <w:p w14:paraId="4944A41F" w14:textId="38CF400B" w:rsidR="00B95CBE" w:rsidRDefault="00B95CBE" w:rsidP="00EF64E4"/>
    <w:p w14:paraId="26928827" w14:textId="310CCE5C" w:rsidR="00B207E0" w:rsidRDefault="00B207E0" w:rsidP="00B207E0">
      <w:r>
        <w:t>Table 4: Absolute SS-RSRQ measurement accuracy for AWGN with and without 19444 Hz frequency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2126"/>
        <w:gridCol w:w="1843"/>
        <w:gridCol w:w="2109"/>
      </w:tblGrid>
      <w:tr w:rsidR="00B207E0" w14:paraId="18286079" w14:textId="77777777" w:rsidTr="002A26DF">
        <w:tc>
          <w:tcPr>
            <w:tcW w:w="1413" w:type="dxa"/>
          </w:tcPr>
          <w:p w14:paraId="67590A63" w14:textId="77777777" w:rsidR="00B207E0" w:rsidRDefault="00B207E0" w:rsidP="00497FBD">
            <w:r>
              <w:t>SCS</w:t>
            </w:r>
          </w:p>
        </w:tc>
        <w:tc>
          <w:tcPr>
            <w:tcW w:w="2126" w:type="dxa"/>
          </w:tcPr>
          <w:p w14:paraId="5DF06223" w14:textId="77777777" w:rsidR="00B207E0" w:rsidRDefault="00B207E0" w:rsidP="00497FBD">
            <w:r>
              <w:t>Propagation condition</w:t>
            </w:r>
          </w:p>
        </w:tc>
        <w:tc>
          <w:tcPr>
            <w:tcW w:w="2126" w:type="dxa"/>
          </w:tcPr>
          <w:p w14:paraId="69F1C150" w14:textId="36593DED" w:rsidR="00B207E0" w:rsidRDefault="00B207E0" w:rsidP="00497FBD">
            <w:r>
              <w:t>5th percentile</w:t>
            </w:r>
            <w:r w:rsidR="002A26DF">
              <w:t xml:space="preserve"> (dB)</w:t>
            </w:r>
          </w:p>
        </w:tc>
        <w:tc>
          <w:tcPr>
            <w:tcW w:w="1843" w:type="dxa"/>
          </w:tcPr>
          <w:p w14:paraId="7A9209C7" w14:textId="7CC0DD50" w:rsidR="00B207E0" w:rsidRDefault="00B207E0" w:rsidP="00497FBD">
            <w:r>
              <w:t>50th percentile</w:t>
            </w:r>
            <w:r w:rsidR="002A26DF">
              <w:t xml:space="preserve"> (dB)</w:t>
            </w:r>
          </w:p>
        </w:tc>
        <w:tc>
          <w:tcPr>
            <w:tcW w:w="2109" w:type="dxa"/>
          </w:tcPr>
          <w:p w14:paraId="4F8E10D3" w14:textId="5DCFB306" w:rsidR="00B207E0" w:rsidRDefault="00B207E0" w:rsidP="00497FBD">
            <w:r>
              <w:t>95th percentile</w:t>
            </w:r>
            <w:r w:rsidR="002A26DF">
              <w:t xml:space="preserve"> (dB)</w:t>
            </w:r>
          </w:p>
        </w:tc>
      </w:tr>
      <w:tr w:rsidR="00B207E0" w14:paraId="2E0EAE21" w14:textId="77777777" w:rsidTr="002A26DF">
        <w:trPr>
          <w:trHeight w:val="70"/>
        </w:trPr>
        <w:tc>
          <w:tcPr>
            <w:tcW w:w="1413" w:type="dxa"/>
            <w:vMerge w:val="restart"/>
          </w:tcPr>
          <w:p w14:paraId="6009B20F" w14:textId="77777777" w:rsidR="00B207E0" w:rsidRDefault="00B207E0" w:rsidP="00497FBD">
            <w:r>
              <w:t>120 kHz</w:t>
            </w:r>
          </w:p>
        </w:tc>
        <w:tc>
          <w:tcPr>
            <w:tcW w:w="2126" w:type="dxa"/>
          </w:tcPr>
          <w:p w14:paraId="6F00DAD0" w14:textId="77777777" w:rsidR="00B207E0" w:rsidRPr="009E75FA" w:rsidRDefault="00B207E0" w:rsidP="00497FBD">
            <w:r>
              <w:t>AWGN 19444 Hz</w:t>
            </w:r>
          </w:p>
        </w:tc>
        <w:tc>
          <w:tcPr>
            <w:tcW w:w="2126" w:type="dxa"/>
          </w:tcPr>
          <w:p w14:paraId="0ED756F3" w14:textId="4C8F8D9B" w:rsidR="00B207E0" w:rsidRDefault="00770393" w:rsidP="00497FBD">
            <w:pPr>
              <w:spacing w:before="120" w:after="120"/>
            </w:pPr>
            <w:r>
              <w:t>-0.8</w:t>
            </w:r>
          </w:p>
        </w:tc>
        <w:tc>
          <w:tcPr>
            <w:tcW w:w="1843" w:type="dxa"/>
          </w:tcPr>
          <w:p w14:paraId="762F65A4" w14:textId="7ED5D528" w:rsidR="00B207E0" w:rsidRDefault="00770393" w:rsidP="00497FBD">
            <w:pPr>
              <w:spacing w:before="120" w:after="120"/>
            </w:pPr>
            <w:r>
              <w:t>0.15</w:t>
            </w:r>
          </w:p>
        </w:tc>
        <w:tc>
          <w:tcPr>
            <w:tcW w:w="2109" w:type="dxa"/>
          </w:tcPr>
          <w:p w14:paraId="135B3BB8" w14:textId="2CEF9D24" w:rsidR="00B207E0" w:rsidRDefault="00770393" w:rsidP="00497FBD">
            <w:pPr>
              <w:spacing w:before="120" w:after="120"/>
            </w:pPr>
            <w:r>
              <w:t>0.87</w:t>
            </w:r>
          </w:p>
        </w:tc>
      </w:tr>
      <w:tr w:rsidR="00B207E0" w14:paraId="02674E6E" w14:textId="77777777" w:rsidTr="002A26DF">
        <w:trPr>
          <w:trHeight w:val="70"/>
        </w:trPr>
        <w:tc>
          <w:tcPr>
            <w:tcW w:w="1413" w:type="dxa"/>
            <w:vMerge/>
          </w:tcPr>
          <w:p w14:paraId="043AE8E1" w14:textId="77777777" w:rsidR="00B207E0" w:rsidRDefault="00B207E0" w:rsidP="00497FBD"/>
        </w:tc>
        <w:tc>
          <w:tcPr>
            <w:tcW w:w="2126" w:type="dxa"/>
          </w:tcPr>
          <w:p w14:paraId="6304BEC0" w14:textId="77777777" w:rsidR="00B207E0" w:rsidRDefault="00B207E0" w:rsidP="00497FBD">
            <w:r>
              <w:t>AWGN</w:t>
            </w:r>
          </w:p>
        </w:tc>
        <w:tc>
          <w:tcPr>
            <w:tcW w:w="2126" w:type="dxa"/>
          </w:tcPr>
          <w:p w14:paraId="4816C2BC" w14:textId="71B9D751" w:rsidR="00B207E0" w:rsidRDefault="00770393" w:rsidP="00497FBD">
            <w:pPr>
              <w:spacing w:before="120" w:after="120"/>
            </w:pPr>
            <w:r>
              <w:t>-0.3</w:t>
            </w:r>
          </w:p>
        </w:tc>
        <w:tc>
          <w:tcPr>
            <w:tcW w:w="1843" w:type="dxa"/>
          </w:tcPr>
          <w:p w14:paraId="2C399139" w14:textId="219BADB5" w:rsidR="00B207E0" w:rsidRDefault="00770393" w:rsidP="00497FBD">
            <w:pPr>
              <w:spacing w:before="120" w:after="120"/>
            </w:pPr>
            <w:r>
              <w:t>0.53</w:t>
            </w:r>
          </w:p>
        </w:tc>
        <w:tc>
          <w:tcPr>
            <w:tcW w:w="2109" w:type="dxa"/>
          </w:tcPr>
          <w:p w14:paraId="3784F2E7" w14:textId="6186B523" w:rsidR="00B207E0" w:rsidRDefault="00770393" w:rsidP="00497FBD">
            <w:pPr>
              <w:spacing w:before="120" w:after="120"/>
            </w:pPr>
            <w:r>
              <w:t>1.22</w:t>
            </w:r>
          </w:p>
        </w:tc>
      </w:tr>
      <w:tr w:rsidR="00B207E0" w14:paraId="32BDBA97" w14:textId="77777777" w:rsidTr="002A26DF">
        <w:trPr>
          <w:trHeight w:val="70"/>
        </w:trPr>
        <w:tc>
          <w:tcPr>
            <w:tcW w:w="1413" w:type="dxa"/>
            <w:vMerge w:val="restart"/>
          </w:tcPr>
          <w:p w14:paraId="50388284" w14:textId="77777777" w:rsidR="00B207E0" w:rsidRDefault="00B207E0" w:rsidP="00497FBD">
            <w:r>
              <w:t>240 kHz</w:t>
            </w:r>
          </w:p>
        </w:tc>
        <w:tc>
          <w:tcPr>
            <w:tcW w:w="2126" w:type="dxa"/>
          </w:tcPr>
          <w:p w14:paraId="22F3D068" w14:textId="77777777" w:rsidR="00B207E0" w:rsidRDefault="00B207E0" w:rsidP="00497FBD">
            <w:r>
              <w:t xml:space="preserve">AWGN 19444 Hz </w:t>
            </w:r>
          </w:p>
        </w:tc>
        <w:tc>
          <w:tcPr>
            <w:tcW w:w="2126" w:type="dxa"/>
          </w:tcPr>
          <w:p w14:paraId="7E8EF713" w14:textId="58A01B52" w:rsidR="00B207E0" w:rsidRDefault="00770393" w:rsidP="00497FBD">
            <w:pPr>
              <w:spacing w:before="120" w:after="120"/>
            </w:pPr>
            <w:r>
              <w:t>-0.45</w:t>
            </w:r>
          </w:p>
        </w:tc>
        <w:tc>
          <w:tcPr>
            <w:tcW w:w="1843" w:type="dxa"/>
          </w:tcPr>
          <w:p w14:paraId="4DA9972D" w14:textId="2FF33A87" w:rsidR="00B207E0" w:rsidRDefault="00770393" w:rsidP="00497FBD">
            <w:pPr>
              <w:spacing w:before="120" w:after="120"/>
            </w:pPr>
            <w:r>
              <w:t>0.4</w:t>
            </w:r>
          </w:p>
        </w:tc>
        <w:tc>
          <w:tcPr>
            <w:tcW w:w="2109" w:type="dxa"/>
          </w:tcPr>
          <w:p w14:paraId="7E197C2D" w14:textId="404ED572" w:rsidR="00B207E0" w:rsidRDefault="00770393" w:rsidP="00497FBD">
            <w:pPr>
              <w:spacing w:before="120" w:after="120"/>
            </w:pPr>
            <w:r>
              <w:t>1.21</w:t>
            </w:r>
          </w:p>
        </w:tc>
      </w:tr>
      <w:tr w:rsidR="00B207E0" w14:paraId="02FE6ED3" w14:textId="77777777" w:rsidTr="002A26DF">
        <w:trPr>
          <w:trHeight w:val="70"/>
        </w:trPr>
        <w:tc>
          <w:tcPr>
            <w:tcW w:w="1413" w:type="dxa"/>
            <w:vMerge/>
          </w:tcPr>
          <w:p w14:paraId="33AC1098" w14:textId="77777777" w:rsidR="00B207E0" w:rsidRDefault="00B207E0" w:rsidP="00497FBD"/>
        </w:tc>
        <w:tc>
          <w:tcPr>
            <w:tcW w:w="2126" w:type="dxa"/>
          </w:tcPr>
          <w:p w14:paraId="6B05539C" w14:textId="77777777" w:rsidR="00B207E0" w:rsidRDefault="00B207E0" w:rsidP="00497FBD">
            <w:r>
              <w:t>AWGN</w:t>
            </w:r>
          </w:p>
        </w:tc>
        <w:tc>
          <w:tcPr>
            <w:tcW w:w="2126" w:type="dxa"/>
          </w:tcPr>
          <w:p w14:paraId="466570F2" w14:textId="54667924" w:rsidR="00B207E0" w:rsidRDefault="00770393" w:rsidP="00497FBD">
            <w:pPr>
              <w:spacing w:before="120" w:after="120"/>
            </w:pPr>
            <w:r>
              <w:t>-0.32</w:t>
            </w:r>
          </w:p>
        </w:tc>
        <w:tc>
          <w:tcPr>
            <w:tcW w:w="1843" w:type="dxa"/>
          </w:tcPr>
          <w:p w14:paraId="3CAAD5B2" w14:textId="2DA96157" w:rsidR="00B207E0" w:rsidRDefault="00770393" w:rsidP="00497FBD">
            <w:pPr>
              <w:spacing w:before="120" w:after="120"/>
            </w:pPr>
            <w:r>
              <w:t>0.53</w:t>
            </w:r>
          </w:p>
        </w:tc>
        <w:tc>
          <w:tcPr>
            <w:tcW w:w="2109" w:type="dxa"/>
          </w:tcPr>
          <w:p w14:paraId="00D4E915" w14:textId="531CBCF0" w:rsidR="00B207E0" w:rsidRDefault="00770393" w:rsidP="00497FBD">
            <w:pPr>
              <w:spacing w:before="120" w:after="120"/>
            </w:pPr>
            <w:r>
              <w:t>1.23</w:t>
            </w:r>
          </w:p>
        </w:tc>
      </w:tr>
    </w:tbl>
    <w:p w14:paraId="01D8B2CD" w14:textId="0CB22591" w:rsidR="00166C29" w:rsidRDefault="00166C29" w:rsidP="00EF64E4"/>
    <w:p w14:paraId="2957E3B9" w14:textId="7C352863" w:rsidR="005E5802" w:rsidRPr="002B1DF6" w:rsidRDefault="008E708C" w:rsidP="002B1DF6">
      <w:pPr>
        <w:ind w:left="720" w:hanging="720"/>
        <w:rPr>
          <w:i/>
          <w:iCs/>
        </w:rPr>
      </w:pPr>
      <w:r w:rsidRPr="002B1DF6">
        <w:rPr>
          <w:i/>
          <w:iCs/>
        </w:rPr>
        <w:t xml:space="preserve">Observation 1: </w:t>
      </w:r>
      <w:r w:rsidR="002B1DF6" w:rsidRPr="002B1DF6">
        <w:rPr>
          <w:i/>
          <w:iCs/>
        </w:rPr>
        <w:t>From our simulation results, there is no degradation of SS-RSRP and SS-RSRQ accuracy with 19444 Hz carrier frequency offset as compared to without carrier frequency offset</w:t>
      </w:r>
      <w:r w:rsidR="00A263BD">
        <w:rPr>
          <w:i/>
          <w:iCs/>
        </w:rPr>
        <w:t xml:space="preserve"> for both unidirectional and bidirectional scenarios</w:t>
      </w:r>
      <w:r w:rsidR="002B1DF6" w:rsidRPr="002B1DF6">
        <w:rPr>
          <w:i/>
          <w:iCs/>
        </w:rPr>
        <w:t xml:space="preserve">. </w:t>
      </w:r>
    </w:p>
    <w:p w14:paraId="7D585AB2" w14:textId="12DB41F9" w:rsidR="00075EBF" w:rsidRPr="00075EBF" w:rsidRDefault="00075EBF" w:rsidP="00EF64E4">
      <w:pPr>
        <w:rPr>
          <w:rFonts w:eastAsia="Malgun Gothic"/>
          <w:b/>
          <w:bCs/>
          <w:lang w:eastAsia="ko-KR"/>
        </w:rPr>
      </w:pPr>
      <w:r w:rsidRPr="00075EBF">
        <w:rPr>
          <w:rFonts w:eastAsia="Malgun Gothic"/>
          <w:b/>
          <w:bCs/>
          <w:lang w:eastAsia="ko-KR"/>
        </w:rPr>
        <w:t>Proposal 1: For Rel-17 FR2 HST</w:t>
      </w:r>
      <w:r w:rsidR="00BC4A20">
        <w:rPr>
          <w:rFonts w:eastAsia="Malgun Gothic"/>
          <w:b/>
          <w:bCs/>
          <w:lang w:eastAsia="ko-KR"/>
        </w:rPr>
        <w:t xml:space="preserve"> unidirectional and bidirectional scenarios</w:t>
      </w:r>
      <w:r w:rsidRPr="00075EBF">
        <w:rPr>
          <w:rFonts w:eastAsia="Malgun Gothic"/>
          <w:b/>
          <w:bCs/>
          <w:lang w:eastAsia="ko-KR"/>
        </w:rPr>
        <w:t>, the Rel-15 FR2 SS-RSRP and SS-RSRQ accuracy requirements are reused.</w:t>
      </w:r>
    </w:p>
    <w:p w14:paraId="455E947C" w14:textId="2395BA18" w:rsidR="00475989" w:rsidRDefault="00845420" w:rsidP="00EF64E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Figure 1 shows the simulation results of SS-SINR accuracy vs SNR values ranging</w:t>
      </w:r>
      <w:r w:rsidR="00B333DB">
        <w:rPr>
          <w:rFonts w:eastAsia="Malgun Gothic"/>
          <w:lang w:eastAsia="ko-KR"/>
        </w:rPr>
        <w:t xml:space="preserve"> from</w:t>
      </w:r>
      <w:r>
        <w:rPr>
          <w:rFonts w:eastAsia="Malgun Gothic"/>
          <w:lang w:eastAsia="ko-KR"/>
        </w:rPr>
        <w:t xml:space="preserve"> -10 dB to 25 dB</w:t>
      </w:r>
      <w:r w:rsidR="00235E15">
        <w:rPr>
          <w:rFonts w:eastAsia="Malgun Gothic"/>
          <w:lang w:eastAsia="ko-KR"/>
        </w:rPr>
        <w:t xml:space="preserve"> for bi-directional deployment scenarios</w:t>
      </w:r>
      <w:r>
        <w:rPr>
          <w:rFonts w:eastAsia="Malgun Gothic"/>
          <w:lang w:eastAsia="ko-KR"/>
        </w:rPr>
        <w:t xml:space="preserve">. </w:t>
      </w:r>
      <w:r w:rsidR="00281D43">
        <w:rPr>
          <w:rFonts w:eastAsia="Malgun Gothic"/>
          <w:lang w:eastAsia="ko-KR"/>
        </w:rPr>
        <w:t xml:space="preserve">As can be observed in the figure, the SS-SINR accuracy deteriorates </w:t>
      </w:r>
      <w:r w:rsidR="00EA686F">
        <w:rPr>
          <w:rFonts w:eastAsia="Malgun Gothic"/>
          <w:lang w:eastAsia="ko-KR"/>
        </w:rPr>
        <w:t>for</w:t>
      </w:r>
      <w:r w:rsidR="00281D43">
        <w:rPr>
          <w:rFonts w:eastAsia="Malgun Gothic"/>
          <w:lang w:eastAsia="ko-KR"/>
        </w:rPr>
        <w:t xml:space="preserve"> SNR </w:t>
      </w:r>
      <w:r w:rsidR="00281D43">
        <w:rPr>
          <w:rFonts w:eastAsia="Malgun Gothic" w:cs="Times New Roman"/>
          <w:lang w:eastAsia="ko-KR"/>
        </w:rPr>
        <w:t>≥</w:t>
      </w:r>
      <w:r w:rsidR="00281D43">
        <w:rPr>
          <w:rFonts w:eastAsia="Malgun Gothic"/>
          <w:lang w:eastAsia="ko-KR"/>
        </w:rPr>
        <w:t xml:space="preserve"> 10 dB. </w:t>
      </w:r>
      <w:r w:rsidR="00A07646">
        <w:rPr>
          <w:rFonts w:eastAsia="Malgun Gothic"/>
          <w:lang w:eastAsia="ko-KR"/>
        </w:rPr>
        <w:t xml:space="preserve">For </w:t>
      </w:r>
      <w:r w:rsidR="00424ABE">
        <w:rPr>
          <w:rFonts w:eastAsia="Malgun Gothic"/>
          <w:lang w:eastAsia="ko-KR"/>
        </w:rPr>
        <w:t xml:space="preserve">the region </w:t>
      </w:r>
      <w:r w:rsidR="00A07646">
        <w:rPr>
          <w:rFonts w:eastAsia="Malgun Gothic"/>
          <w:lang w:eastAsia="ko-KR"/>
        </w:rPr>
        <w:t>where</w:t>
      </w:r>
      <w:r w:rsidR="00424ABE">
        <w:rPr>
          <w:rFonts w:eastAsia="Malgun Gothic"/>
          <w:lang w:eastAsia="ko-KR"/>
        </w:rPr>
        <w:t xml:space="preserve"> SNR </w:t>
      </w:r>
      <w:r w:rsidR="00424ABE">
        <w:rPr>
          <w:rFonts w:eastAsia="Malgun Gothic" w:cs="Times New Roman"/>
          <w:lang w:eastAsia="ko-KR"/>
        </w:rPr>
        <w:t>≥</w:t>
      </w:r>
      <w:r w:rsidR="00424ABE">
        <w:rPr>
          <w:rFonts w:eastAsia="Malgun Gothic"/>
          <w:lang w:eastAsia="ko-KR"/>
        </w:rPr>
        <w:t xml:space="preserve"> 10 dB</w:t>
      </w:r>
      <w:r w:rsidR="00A07646">
        <w:rPr>
          <w:rFonts w:eastAsia="Malgun Gothic"/>
          <w:lang w:eastAsia="ko-KR"/>
        </w:rPr>
        <w:t>,</w:t>
      </w:r>
      <w:r w:rsidR="00424ABE">
        <w:rPr>
          <w:rFonts w:eastAsia="Malgun Gothic"/>
          <w:lang w:eastAsia="ko-KR"/>
        </w:rPr>
        <w:t xml:space="preserve"> </w:t>
      </w:r>
      <w:r w:rsidR="00042992">
        <w:rPr>
          <w:rFonts w:eastAsia="Malgun Gothic"/>
          <w:lang w:eastAsia="ko-KR"/>
        </w:rPr>
        <w:t>the</w:t>
      </w:r>
      <w:r w:rsidR="00AF4690">
        <w:rPr>
          <w:rFonts w:eastAsia="Malgun Gothic"/>
          <w:lang w:eastAsia="ko-KR"/>
        </w:rPr>
        <w:t xml:space="preserve"> SS-SINR accuracy becomes unbounded. </w:t>
      </w:r>
    </w:p>
    <w:p w14:paraId="71902D7E" w14:textId="6F01D24C" w:rsidR="00AF4690" w:rsidRPr="00617006" w:rsidRDefault="00AF4690" w:rsidP="001426EF">
      <w:pPr>
        <w:ind w:left="720" w:hanging="720"/>
        <w:rPr>
          <w:rFonts w:eastAsia="Malgun Gothic"/>
          <w:i/>
          <w:iCs/>
          <w:lang w:eastAsia="ko-KR"/>
        </w:rPr>
      </w:pPr>
      <w:r w:rsidRPr="00617006">
        <w:rPr>
          <w:rFonts w:eastAsia="Malgun Gothic"/>
          <w:i/>
          <w:iCs/>
          <w:lang w:eastAsia="ko-KR"/>
        </w:rPr>
        <w:t xml:space="preserve">Observation </w:t>
      </w:r>
      <w:r w:rsidR="008E708C">
        <w:rPr>
          <w:rFonts w:eastAsia="Malgun Gothic"/>
          <w:i/>
          <w:iCs/>
          <w:lang w:eastAsia="ko-KR"/>
        </w:rPr>
        <w:t>2</w:t>
      </w:r>
      <w:r w:rsidRPr="00617006">
        <w:rPr>
          <w:rFonts w:eastAsia="Malgun Gothic"/>
          <w:i/>
          <w:iCs/>
          <w:lang w:eastAsia="ko-KR"/>
        </w:rPr>
        <w:t xml:space="preserve">: </w:t>
      </w:r>
      <w:r w:rsidR="00235E15">
        <w:rPr>
          <w:rFonts w:eastAsia="Malgun Gothic"/>
          <w:i/>
          <w:iCs/>
          <w:lang w:eastAsia="ko-KR"/>
        </w:rPr>
        <w:t>For unidirectional deployment scenarios, there is no performance degradation in SS-SINR accuracy. For bi-directional deployment scenarios, t</w:t>
      </w:r>
      <w:r w:rsidRPr="00617006">
        <w:rPr>
          <w:rFonts w:eastAsia="Malgun Gothic"/>
          <w:i/>
          <w:iCs/>
          <w:lang w:eastAsia="ko-KR"/>
        </w:rPr>
        <w:t>he SS-SINR accuracy becomes unbounded as SNR increases.</w:t>
      </w:r>
    </w:p>
    <w:p w14:paraId="697CBF39" w14:textId="67D803CC" w:rsidR="00D15CD2" w:rsidRDefault="00617006" w:rsidP="00EF64E4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Based on the above observation, we propose to adopt the same methodology as FR1 HST in specifying the SS-SINR accuracy requirement by defining an SNR upper bound. </w:t>
      </w:r>
      <w:r w:rsidR="00D15CD2">
        <w:rPr>
          <w:rFonts w:eastAsia="Malgun Gothic"/>
          <w:lang w:eastAsia="ko-KR"/>
        </w:rPr>
        <w:t xml:space="preserve">This means, the SINR accuracy requirement is </w:t>
      </w:r>
      <w:r w:rsidR="00937D4E">
        <w:rPr>
          <w:rFonts w:eastAsia="Malgun Gothic"/>
          <w:lang w:eastAsia="ko-KR"/>
        </w:rPr>
        <w:t xml:space="preserve">only </w:t>
      </w:r>
      <w:r w:rsidR="00D15CD2">
        <w:rPr>
          <w:rFonts w:eastAsia="Malgun Gothic"/>
          <w:lang w:eastAsia="ko-KR"/>
        </w:rPr>
        <w:t xml:space="preserve">defined for SNR values below the upper bound. </w:t>
      </w:r>
    </w:p>
    <w:p w14:paraId="4F544218" w14:textId="65B55841" w:rsidR="00A07646" w:rsidRDefault="00D15CD2" w:rsidP="00EF64E4">
      <w:pPr>
        <w:rPr>
          <w:rFonts w:eastAsia="Malgun Gothic"/>
          <w:lang w:eastAsia="ko-KR"/>
        </w:rPr>
      </w:pPr>
      <w:r w:rsidRPr="00561A4A">
        <w:rPr>
          <w:rFonts w:eastAsia="Malgun Gothic"/>
          <w:b/>
          <w:bCs/>
          <w:lang w:eastAsia="ko-KR"/>
        </w:rPr>
        <w:t xml:space="preserve">Proposal </w:t>
      </w:r>
      <w:r w:rsidR="00561A4A" w:rsidRPr="00561A4A">
        <w:rPr>
          <w:rFonts w:eastAsia="Malgun Gothic"/>
          <w:b/>
          <w:bCs/>
          <w:lang w:eastAsia="ko-KR"/>
        </w:rPr>
        <w:t>2</w:t>
      </w:r>
      <w:r w:rsidRPr="00561A4A">
        <w:rPr>
          <w:rFonts w:eastAsia="Malgun Gothic"/>
          <w:b/>
          <w:bCs/>
          <w:lang w:eastAsia="ko-KR"/>
        </w:rPr>
        <w:t xml:space="preserve">: </w:t>
      </w:r>
      <w:r w:rsidR="00741921">
        <w:rPr>
          <w:rFonts w:eastAsia="Malgun Gothic"/>
          <w:b/>
          <w:bCs/>
          <w:lang w:eastAsia="ko-KR"/>
        </w:rPr>
        <w:t>For Rel-17 FR2 HST unidirectional scenarios, the Rel-15 FR2 SS-SINR accuracy requirement</w:t>
      </w:r>
      <w:r w:rsidR="00FF5F74">
        <w:rPr>
          <w:rFonts w:eastAsia="Malgun Gothic"/>
          <w:b/>
          <w:bCs/>
          <w:lang w:eastAsia="ko-KR"/>
        </w:rPr>
        <w:t>s</w:t>
      </w:r>
      <w:r w:rsidR="00741921">
        <w:rPr>
          <w:rFonts w:eastAsia="Malgun Gothic"/>
          <w:b/>
          <w:bCs/>
          <w:lang w:eastAsia="ko-KR"/>
        </w:rPr>
        <w:t xml:space="preserve"> can</w:t>
      </w:r>
      <w:r w:rsidR="00FF5F74">
        <w:rPr>
          <w:rFonts w:eastAsia="Malgun Gothic"/>
          <w:b/>
          <w:bCs/>
          <w:lang w:eastAsia="ko-KR"/>
        </w:rPr>
        <w:t xml:space="preserve"> be</w:t>
      </w:r>
      <w:r w:rsidR="00741921">
        <w:rPr>
          <w:rFonts w:eastAsia="Malgun Gothic"/>
          <w:b/>
          <w:bCs/>
          <w:lang w:eastAsia="ko-KR"/>
        </w:rPr>
        <w:t xml:space="preserve"> reused. However, f</w:t>
      </w:r>
      <w:r w:rsidR="004F1D01" w:rsidRPr="00075EBF">
        <w:rPr>
          <w:rFonts w:eastAsia="Malgun Gothic"/>
          <w:b/>
          <w:bCs/>
          <w:lang w:eastAsia="ko-KR"/>
        </w:rPr>
        <w:t>or Rel-17 FR2 HST</w:t>
      </w:r>
      <w:r w:rsidR="00235E15">
        <w:rPr>
          <w:rFonts w:eastAsia="Malgun Gothic"/>
          <w:b/>
          <w:bCs/>
          <w:lang w:eastAsia="ko-KR"/>
        </w:rPr>
        <w:t xml:space="preserve"> bidirectional scenarios</w:t>
      </w:r>
      <w:r w:rsidR="004F1D01">
        <w:rPr>
          <w:rFonts w:eastAsia="Malgun Gothic"/>
          <w:b/>
          <w:bCs/>
          <w:lang w:eastAsia="ko-KR"/>
        </w:rPr>
        <w:t>,</w:t>
      </w:r>
      <w:r w:rsidR="004F1D01" w:rsidRPr="004F1D01">
        <w:rPr>
          <w:rFonts w:eastAsia="Malgun Gothic"/>
          <w:b/>
          <w:bCs/>
          <w:lang w:eastAsia="ko-KR"/>
        </w:rPr>
        <w:t xml:space="preserve"> t</w:t>
      </w:r>
      <w:r w:rsidR="00007EA6" w:rsidRPr="004F1D01">
        <w:rPr>
          <w:rFonts w:eastAsia="Malgun Gothic"/>
          <w:b/>
          <w:bCs/>
          <w:lang w:eastAsia="ko-KR"/>
        </w:rPr>
        <w:t>he Rel-15 FR2 SS-SINR accuracy requirements</w:t>
      </w:r>
      <w:r w:rsidR="004F1D01" w:rsidRPr="004F1D01">
        <w:rPr>
          <w:rFonts w:eastAsia="Malgun Gothic"/>
          <w:b/>
          <w:bCs/>
          <w:lang w:eastAsia="ko-KR"/>
        </w:rPr>
        <w:t xml:space="preserve"> </w:t>
      </w:r>
      <w:r w:rsidR="00A016C0">
        <w:rPr>
          <w:rFonts w:eastAsia="Malgun Gothic"/>
          <w:b/>
          <w:bCs/>
          <w:lang w:eastAsia="ko-KR"/>
        </w:rPr>
        <w:t>can</w:t>
      </w:r>
      <w:r w:rsidR="00426037">
        <w:rPr>
          <w:rFonts w:eastAsia="Malgun Gothic"/>
          <w:b/>
          <w:bCs/>
          <w:lang w:eastAsia="ko-KR"/>
        </w:rPr>
        <w:t xml:space="preserve"> be limited to</w:t>
      </w:r>
      <w:r w:rsidR="004F1D01" w:rsidRPr="004F1D01">
        <w:rPr>
          <w:rFonts w:eastAsia="Malgun Gothic"/>
          <w:b/>
          <w:bCs/>
          <w:lang w:eastAsia="ko-KR"/>
        </w:rPr>
        <w:t xml:space="preserve"> SNR </w:t>
      </w:r>
      <w:r w:rsidR="004F1D01" w:rsidRPr="004F1D01">
        <w:rPr>
          <w:rFonts w:eastAsia="Malgun Gothic" w:cs="Times New Roman"/>
          <w:b/>
          <w:bCs/>
          <w:lang w:eastAsia="ko-KR"/>
        </w:rPr>
        <w:t>≤</w:t>
      </w:r>
      <w:r w:rsidR="004F1D01" w:rsidRPr="004F1D01">
        <w:rPr>
          <w:rFonts w:eastAsia="Malgun Gothic"/>
          <w:b/>
          <w:bCs/>
          <w:lang w:eastAsia="ko-KR"/>
        </w:rPr>
        <w:t xml:space="preserve"> 10 dB</w:t>
      </w:r>
      <w:r w:rsidR="004F1D01">
        <w:rPr>
          <w:rFonts w:eastAsia="Malgun Gothic"/>
          <w:b/>
          <w:bCs/>
          <w:lang w:eastAsia="ko-KR"/>
        </w:rPr>
        <w:t>.</w:t>
      </w:r>
    </w:p>
    <w:p w14:paraId="4710B1A1" w14:textId="2A3282B2" w:rsidR="00572B93" w:rsidRDefault="00572B93" w:rsidP="000D73EA">
      <w:pPr>
        <w:jc w:val="center"/>
      </w:pPr>
      <w:r w:rsidRPr="00572B93">
        <w:rPr>
          <w:noProof/>
        </w:rPr>
        <w:drawing>
          <wp:inline distT="0" distB="0" distL="0" distR="0" wp14:anchorId="2D9D3BAE" wp14:editId="694855FC">
            <wp:extent cx="3633327" cy="24792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308" cy="2505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F9D08" w14:textId="0C6A3B94" w:rsidR="00C25723" w:rsidRDefault="00572B93" w:rsidP="00EA32D1">
      <w:pPr>
        <w:ind w:left="1440" w:firstLine="720"/>
      </w:pPr>
      <w:r>
        <w:t xml:space="preserve">Figure 1: </w:t>
      </w:r>
      <w:r w:rsidR="000D73EA">
        <w:t>Delta SS-SINR vs SNR</w:t>
      </w:r>
      <w:r w:rsidR="00EA32D1">
        <w:t xml:space="preserve"> for bidirectional deployment scenarios</w:t>
      </w:r>
    </w:p>
    <w:p w14:paraId="6E503AFF" w14:textId="77777777" w:rsidR="00572B93" w:rsidRDefault="00572B93" w:rsidP="00EF64E4"/>
    <w:p w14:paraId="47700C94" w14:textId="432D4817" w:rsidR="00D85BCD" w:rsidRPr="00DD7828" w:rsidRDefault="00DD7828" w:rsidP="00A32EBF">
      <w:pPr>
        <w:pStyle w:val="RAN4H2"/>
      </w:pPr>
      <w:r w:rsidRPr="00DD7828">
        <w:t xml:space="preserve">L1 </w:t>
      </w:r>
      <w:r w:rsidR="001822E7">
        <w:t>simulation results</w:t>
      </w:r>
    </w:p>
    <w:p w14:paraId="64B39B6E" w14:textId="0E40CE01" w:rsidR="00D85BCD" w:rsidRDefault="000447AD" w:rsidP="003D57D6">
      <w:r>
        <w:t xml:space="preserve">Pursuant to the WF [1], the L1 simulation assumptions are </w:t>
      </w:r>
      <w:r w:rsidR="00D92DE3">
        <w:t>provided</w:t>
      </w:r>
      <w:r>
        <w:t xml:space="preserve"> in Tables 3 and 4</w:t>
      </w:r>
      <w:r w:rsidR="009F1ED2">
        <w:t xml:space="preserve">. </w:t>
      </w:r>
    </w:p>
    <w:p w14:paraId="6ED145B7" w14:textId="6E2BB872" w:rsidR="009F1ED2" w:rsidRDefault="009F1ED2" w:rsidP="00EF1F7C">
      <w:pPr>
        <w:ind w:left="2880" w:firstLine="720"/>
      </w:pPr>
      <w:r>
        <w:t xml:space="preserve">Table </w:t>
      </w:r>
      <w:r w:rsidR="005A09BE">
        <w:t>5</w:t>
      </w:r>
      <w:r>
        <w:t xml:space="preserve">: </w:t>
      </w:r>
      <w:r w:rsidR="001727BF">
        <w:t>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94606F" w14:paraId="2832F214" w14:textId="77777777" w:rsidTr="00D40DE8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E071D31" w14:textId="77777777" w:rsidR="0094606F" w:rsidRDefault="0094606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1F7BDA3" w14:textId="77777777" w:rsidR="0094606F" w:rsidRDefault="0094606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94606F" w14:paraId="474D5159" w14:textId="77777777" w:rsidTr="00D40DE8">
        <w:trPr>
          <w:trHeight w:val="95"/>
        </w:trPr>
        <w:tc>
          <w:tcPr>
            <w:tcW w:w="56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B744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Carrier frequency for Cell 1</w:t>
            </w:r>
          </w:p>
        </w:tc>
        <w:tc>
          <w:tcPr>
            <w:tcW w:w="39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88EB" w14:textId="3ED335B9" w:rsidR="0094606F" w:rsidRDefault="00B20E66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  <w:r w:rsidR="0094606F">
              <w:rPr>
                <w:lang w:eastAsia="ja-JP"/>
              </w:rPr>
              <w:t xml:space="preserve"> GHz</w:t>
            </w:r>
          </w:p>
        </w:tc>
      </w:tr>
      <w:tr w:rsidR="0094606F" w14:paraId="59C09614" w14:textId="77777777" w:rsidTr="00D40DE8">
        <w:trPr>
          <w:trHeight w:val="457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A317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channel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9F71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AWGN</w:t>
            </w:r>
          </w:p>
        </w:tc>
      </w:tr>
      <w:tr w:rsidR="0094606F" w14:paraId="41B0B2A1" w14:textId="77777777" w:rsidTr="00D40DE8">
        <w:trPr>
          <w:trHeight w:val="282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69E9" w14:textId="75BA99EB" w:rsidR="0094606F" w:rsidRDefault="0094606F" w:rsidP="0089217C">
            <w:pPr>
              <w:ind w:right="74"/>
              <w:jc w:val="center"/>
              <w:rPr>
                <w:lang w:eastAsia="zh-CN"/>
              </w:rPr>
            </w:pPr>
            <w:r>
              <w:t>BS transmit antenna</w:t>
            </w:r>
            <w:r w:rsidR="00CD6247">
              <w:t xml:space="preserve">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F805" w14:textId="77777777" w:rsidR="0094606F" w:rsidRDefault="0094606F" w:rsidP="0089217C">
            <w:pPr>
              <w:ind w:right="74"/>
              <w:jc w:val="center"/>
            </w:pPr>
            <w:r>
              <w:t>1 tx</w:t>
            </w:r>
          </w:p>
        </w:tc>
      </w:tr>
      <w:tr w:rsidR="0094606F" w14:paraId="21C40685" w14:textId="77777777" w:rsidTr="00D40DE8">
        <w:trPr>
          <w:trHeight w:val="117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AA06" w14:textId="4FD593F9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t>UE receive antenna</w:t>
            </w:r>
            <w:r w:rsidR="00CD6247">
              <w:t xml:space="preserve">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725C" w14:textId="77777777" w:rsidR="0094606F" w:rsidRDefault="0094606F" w:rsidP="0089217C">
            <w:pPr>
              <w:ind w:right="74"/>
              <w:jc w:val="center"/>
              <w:rPr>
                <w:lang w:eastAsia="ja-JP"/>
              </w:rPr>
            </w:pPr>
            <w:r>
              <w:t>2 rx</w:t>
            </w:r>
          </w:p>
        </w:tc>
      </w:tr>
      <w:tr w:rsidR="0094606F" w14:paraId="61A873C2" w14:textId="77777777" w:rsidTr="00D40DE8">
        <w:trPr>
          <w:trHeight w:val="22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FD32" w14:textId="77777777" w:rsidR="0094606F" w:rsidRDefault="0094606F" w:rsidP="0089217C">
            <w:pPr>
              <w:ind w:left="720" w:right="74"/>
              <w:jc w:val="center"/>
            </w:pPr>
            <w:r>
              <w:t>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1CAB" w14:textId="264FB7FF" w:rsidR="0094606F" w:rsidRDefault="0017326A" w:rsidP="0089217C">
            <w:pPr>
              <w:ind w:right="74"/>
              <w:jc w:val="center"/>
            </w:pPr>
            <w:r>
              <w:t>120</w:t>
            </w:r>
            <w:r w:rsidR="0094606F">
              <w:t xml:space="preserve"> kHz</w:t>
            </w:r>
          </w:p>
        </w:tc>
      </w:tr>
      <w:tr w:rsidR="00BE204E" w14:paraId="2BE19B5D" w14:textId="77777777" w:rsidTr="00D40DE8">
        <w:trPr>
          <w:trHeight w:val="22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7C2E" w14:textId="1FCCD35D" w:rsidR="00BE204E" w:rsidRDefault="00BE204E" w:rsidP="00BE204E">
            <w:pPr>
              <w:ind w:left="720" w:right="74"/>
              <w:jc w:val="center"/>
            </w:pPr>
            <w:r>
              <w:t>Carrier frequency offset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C6CE" w14:textId="5F8F1363" w:rsidR="00BE204E" w:rsidRDefault="006505EE" w:rsidP="00BE204E">
            <w:pPr>
              <w:ind w:right="74"/>
              <w:jc w:val="center"/>
            </w:pPr>
            <w:r>
              <w:t>1</w:t>
            </w:r>
            <w:r w:rsidR="00BE204E">
              <w:t>9</w:t>
            </w:r>
            <w:r>
              <w:t>444</w:t>
            </w:r>
            <w:r w:rsidR="00BE204E">
              <w:t xml:space="preserve"> Hz </w:t>
            </w:r>
          </w:p>
        </w:tc>
      </w:tr>
      <w:tr w:rsidR="00BE204E" w14:paraId="068B6753" w14:textId="77777777" w:rsidTr="00D40DE8">
        <w:trPr>
          <w:trHeight w:val="22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BA7D" w14:textId="12DFFF74" w:rsidR="00BE204E" w:rsidRDefault="00BE204E" w:rsidP="00BE204E">
            <w:pPr>
              <w:ind w:left="720" w:right="74"/>
              <w:jc w:val="center"/>
            </w:pPr>
            <w:r>
              <w:rPr>
                <w:lang w:eastAsia="zh-CN"/>
              </w:rPr>
              <w:t>Frequency tracking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1C02" w14:textId="3657C08F" w:rsidR="00BE204E" w:rsidRDefault="00BE204E" w:rsidP="00BE204E">
            <w:pPr>
              <w:ind w:right="74"/>
              <w:jc w:val="center"/>
            </w:pPr>
            <w:r>
              <w:rPr>
                <w:lang w:eastAsia="zh-CN"/>
              </w:rPr>
              <w:t>TRS with periodicity = 10 ms</w:t>
            </w:r>
          </w:p>
        </w:tc>
      </w:tr>
    </w:tbl>
    <w:p w14:paraId="7D2A6239" w14:textId="77777777" w:rsidR="0094606F" w:rsidRDefault="0094606F" w:rsidP="003D57D6"/>
    <w:p w14:paraId="2811F24D" w14:textId="61A9ECBC" w:rsidR="003D57D6" w:rsidRDefault="003D57D6" w:rsidP="003D57D6">
      <w:pPr>
        <w:rPr>
          <w:lang w:val="en-GB"/>
        </w:rPr>
      </w:pPr>
    </w:p>
    <w:p w14:paraId="4EEBDFF5" w14:textId="7A646344" w:rsidR="00BE204E" w:rsidRDefault="00BE204E" w:rsidP="00EF1F7C">
      <w:pPr>
        <w:ind w:left="1440"/>
        <w:rPr>
          <w:lang w:val="en-GB"/>
        </w:rPr>
      </w:pPr>
      <w:r>
        <w:rPr>
          <w:lang w:val="en-GB"/>
        </w:rPr>
        <w:t xml:space="preserve">Table </w:t>
      </w:r>
      <w:r w:rsidR="005A09BE">
        <w:rPr>
          <w:lang w:val="en-GB"/>
        </w:rPr>
        <w:t>6</w:t>
      </w:r>
      <w:r>
        <w:rPr>
          <w:lang w:val="en-GB"/>
        </w:rPr>
        <w:t xml:space="preserve">: </w:t>
      </w:r>
      <w:r w:rsidR="001727BF" w:rsidRPr="001727BF">
        <w:rPr>
          <w:lang w:val="en-GB"/>
        </w:rPr>
        <w:t>L1-SINR accuracy evaluation simulation assumptions for CMR only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1727BF" w14:paraId="060557E7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8E0F79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4F49503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1727BF" w14:paraId="6134A41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5A75" w14:textId="37AD5D01" w:rsidR="001727BF" w:rsidRDefault="001727BF" w:rsidP="001727BF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27D3" w14:textId="10D5BB92" w:rsidR="001727BF" w:rsidRDefault="001727BF" w:rsidP="001727BF">
            <w:pPr>
              <w:ind w:right="74"/>
              <w:jc w:val="center"/>
            </w:pPr>
            <w:r>
              <w:t>The same as CSI-RS subcarrier spacing</w:t>
            </w:r>
          </w:p>
        </w:tc>
      </w:tr>
      <w:tr w:rsidR="00BE6A49" w14:paraId="1C3B4E43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5C5F" w14:textId="5A8240A7" w:rsidR="00BE6A49" w:rsidRDefault="00BE6A49" w:rsidP="00BE6A49">
            <w:pPr>
              <w:ind w:left="720" w:right="74"/>
              <w:jc w:val="center"/>
            </w:pPr>
            <w:r>
              <w:t>Measurement period (in number of measurement samples)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6C66" w14:textId="51F736FC" w:rsidR="00BE6A49" w:rsidRDefault="00BE6A49" w:rsidP="00BE6A49">
            <w:pPr>
              <w:ind w:right="74"/>
              <w:jc w:val="center"/>
            </w:pPr>
            <w:r>
              <w:t>1 sample</w:t>
            </w:r>
          </w:p>
        </w:tc>
      </w:tr>
      <w:tr w:rsidR="00BE6A49" w14:paraId="290F839C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72AE" w14:textId="77777777" w:rsidR="00BE6A49" w:rsidRDefault="00BE6A49" w:rsidP="00BE6A49">
            <w:pPr>
              <w:ind w:left="720" w:right="74"/>
              <w:jc w:val="center"/>
            </w:pPr>
            <w:r>
              <w:lastRenderedPageBreak/>
              <w:t>CSI-RS 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4213" w14:textId="77777777" w:rsidR="00BE6A49" w:rsidRDefault="00BE6A49" w:rsidP="00BE6A49">
            <w:pPr>
              <w:ind w:right="74"/>
              <w:jc w:val="center"/>
            </w:pPr>
            <w:r>
              <w:t>80 slots</w:t>
            </w:r>
          </w:p>
        </w:tc>
      </w:tr>
      <w:tr w:rsidR="00BE6A49" w14:paraId="18620BFF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ADB2" w14:textId="77777777" w:rsidR="00BE6A49" w:rsidRDefault="00BE6A49" w:rsidP="00BE6A49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5E14" w14:textId="77777777" w:rsidR="00BE6A49" w:rsidRDefault="00BE6A49" w:rsidP="008F38B5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BE6A49" w14:paraId="1DEB3201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EA3E" w14:textId="77777777" w:rsidR="00BE6A49" w:rsidRDefault="00BE6A49" w:rsidP="00BE6A49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ED44" w14:textId="77777777" w:rsidR="00BE6A49" w:rsidRDefault="00BE6A49" w:rsidP="008F38B5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E6A49" w14:paraId="6BA2FC7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2435" w14:textId="77777777" w:rsidR="00BE6A49" w:rsidRDefault="00BE6A49" w:rsidP="00BE6A49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8E8" w14:textId="77777777" w:rsidR="00BE6A49" w:rsidRDefault="00BE6A49" w:rsidP="008F38B5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</w:tbl>
    <w:p w14:paraId="05BB595A" w14:textId="207ACF6A" w:rsidR="003053B6" w:rsidRDefault="003053B6" w:rsidP="00F25B3F">
      <w:pPr>
        <w:rPr>
          <w:lang w:val="en-GB"/>
        </w:rPr>
      </w:pPr>
    </w:p>
    <w:p w14:paraId="46B861A2" w14:textId="733DC823" w:rsidR="001727BF" w:rsidRDefault="001727BF" w:rsidP="00EF1F7C">
      <w:pPr>
        <w:ind w:left="720"/>
        <w:rPr>
          <w:lang w:val="en-GB"/>
        </w:rPr>
      </w:pPr>
      <w:r>
        <w:rPr>
          <w:lang w:val="en-GB"/>
        </w:rPr>
        <w:t xml:space="preserve">Table </w:t>
      </w:r>
      <w:r w:rsidR="005A09BE">
        <w:rPr>
          <w:lang w:val="en-GB"/>
        </w:rPr>
        <w:t>7</w:t>
      </w:r>
      <w:r>
        <w:rPr>
          <w:lang w:val="en-GB"/>
        </w:rPr>
        <w:t xml:space="preserve">: </w:t>
      </w:r>
      <w:r w:rsidRPr="001727BF">
        <w:rPr>
          <w:lang w:val="en-GB"/>
        </w:rPr>
        <w:t>L1-SINR accuracy evaluation simulation assumption</w:t>
      </w:r>
      <w:r>
        <w:rPr>
          <w:lang w:val="en-GB"/>
        </w:rPr>
        <w:t>s</w:t>
      </w:r>
      <w:r w:rsidRPr="001727BF">
        <w:rPr>
          <w:lang w:val="en-GB"/>
        </w:rPr>
        <w:t xml:space="preserve"> for SSB-based CMR + NZP-IMR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1727BF" w14:paraId="3F2DD823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CB9DE30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18D922E" w14:textId="77777777" w:rsidR="001727BF" w:rsidRDefault="001727BF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1727BF" w14:paraId="5DF44310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C4CA" w14:textId="22CC6A25" w:rsidR="001727BF" w:rsidRDefault="001727BF" w:rsidP="001727BF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0DD" w14:textId="74F5EFE7" w:rsidR="001727BF" w:rsidRDefault="001727BF" w:rsidP="001727BF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DD7C5C" w14:paraId="0203FE39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B7A4" w14:textId="37A789E5" w:rsidR="00DD7C5C" w:rsidRDefault="00DD7C5C" w:rsidP="00DD7C5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D862" w14:textId="58FA3E3C" w:rsidR="00DD7C5C" w:rsidRDefault="00DD7C5C" w:rsidP="00DD7C5C">
            <w:pPr>
              <w:ind w:right="74"/>
              <w:jc w:val="center"/>
            </w:pPr>
            <w:r>
              <w:t>1 sample</w:t>
            </w:r>
          </w:p>
        </w:tc>
      </w:tr>
      <w:tr w:rsidR="00DD7C5C" w14:paraId="540AF25E" w14:textId="77777777" w:rsidTr="000F347F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3098" w14:textId="1A949F1E" w:rsidR="00DD7C5C" w:rsidRPr="001727BF" w:rsidRDefault="00DD7C5C" w:rsidP="00DD7C5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F2C9" w14:textId="52A9130C" w:rsidR="00DD7C5C" w:rsidRPr="001727BF" w:rsidRDefault="00DD7C5C" w:rsidP="00DD7C5C">
            <w:pPr>
              <w:ind w:right="74"/>
              <w:jc w:val="center"/>
            </w:pPr>
            <w:r w:rsidRPr="001727BF">
              <w:t>SSB</w:t>
            </w:r>
          </w:p>
        </w:tc>
      </w:tr>
      <w:tr w:rsidR="00DD7C5C" w14:paraId="1D69294C" w14:textId="77777777" w:rsidTr="000F347F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6C5" w14:textId="6DB5981D" w:rsidR="00DD7C5C" w:rsidRPr="001727BF" w:rsidRDefault="00DD7C5C" w:rsidP="00DD7C5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6833" w14:textId="6A997B02" w:rsidR="00DD7C5C" w:rsidRPr="001727BF" w:rsidRDefault="00DD7C5C" w:rsidP="00DD7C5C">
            <w:pPr>
              <w:ind w:right="74"/>
              <w:jc w:val="center"/>
            </w:pPr>
            <w:r w:rsidRPr="001727BF">
              <w:t>CSI-RS</w:t>
            </w:r>
          </w:p>
        </w:tc>
      </w:tr>
      <w:tr w:rsidR="00DD7C5C" w14:paraId="6CF8788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7FFE" w14:textId="1A00908A" w:rsidR="00DD7C5C" w:rsidRDefault="00DD7C5C" w:rsidP="00DD7C5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25D7" w14:textId="00BA486A" w:rsidR="00DD7C5C" w:rsidRDefault="00DD7C5C" w:rsidP="00DD7C5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3932F3" w14:paraId="790797C9" w14:textId="77777777" w:rsidTr="00E5595B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3CD0" w14:textId="46273978" w:rsidR="003932F3" w:rsidRPr="003932F3" w:rsidRDefault="003932F3" w:rsidP="003932F3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BC8" w14:textId="69D48509" w:rsidR="003932F3" w:rsidRPr="003932F3" w:rsidRDefault="003932F3" w:rsidP="003932F3">
            <w:pPr>
              <w:ind w:right="74"/>
              <w:jc w:val="center"/>
            </w:pPr>
            <w:r w:rsidRPr="003932F3">
              <w:t>-3dB</w:t>
            </w:r>
          </w:p>
        </w:tc>
      </w:tr>
      <w:tr w:rsidR="003932F3" w14:paraId="185E2E04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C191" w14:textId="298D94E5" w:rsidR="003932F3" w:rsidRDefault="003932F3" w:rsidP="003932F3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8827" w14:textId="77777777" w:rsidR="003932F3" w:rsidRDefault="003932F3" w:rsidP="00481AB6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3932F3" w14:paraId="4C92F3C7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0DDE" w14:textId="13F6D77B" w:rsidR="003932F3" w:rsidRDefault="003932F3" w:rsidP="003932F3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E340" w14:textId="77777777" w:rsidR="003932F3" w:rsidRDefault="003932F3" w:rsidP="00481AB6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3932F3" w14:paraId="7BD39BAD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F7DA" w14:textId="77777777" w:rsidR="003932F3" w:rsidRDefault="003932F3" w:rsidP="003932F3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48E0" w14:textId="36F45A9E" w:rsidR="003932F3" w:rsidRDefault="00746D97" w:rsidP="00481AB6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="003932F3">
              <w:rPr>
                <w:lang w:eastAsia="zh-CN"/>
              </w:rPr>
              <w:t xml:space="preserve"> dB</w:t>
            </w:r>
          </w:p>
        </w:tc>
      </w:tr>
      <w:tr w:rsidR="00746D97" w14:paraId="39D9A621" w14:textId="77777777" w:rsidTr="00DE112F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722" w14:textId="642D0063" w:rsidR="00746D97" w:rsidRPr="00746D97" w:rsidRDefault="00746D97" w:rsidP="00746D97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71CE" w14:textId="4EE8965F" w:rsidR="00746D97" w:rsidRPr="00746D97" w:rsidRDefault="00746D97" w:rsidP="00481AB6">
            <w:pPr>
              <w:ind w:right="74"/>
              <w:jc w:val="center"/>
              <w:rPr>
                <w:lang w:eastAsia="zh-CN"/>
              </w:rPr>
            </w:pPr>
            <w:r w:rsidRPr="00746D97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r w:rsidRPr="00746D97">
              <w:rPr>
                <w:lang w:eastAsia="zh-CN"/>
              </w:rPr>
              <w:t>dB</w:t>
            </w:r>
          </w:p>
        </w:tc>
      </w:tr>
    </w:tbl>
    <w:p w14:paraId="7D835AF7" w14:textId="29406F0E" w:rsidR="001727BF" w:rsidRDefault="001727BF" w:rsidP="00F25B3F">
      <w:pPr>
        <w:rPr>
          <w:lang w:val="en-GB"/>
        </w:rPr>
      </w:pPr>
    </w:p>
    <w:p w14:paraId="27F12B8D" w14:textId="738835A3" w:rsidR="008F38B5" w:rsidRDefault="00EF1F7C" w:rsidP="00EF1F7C">
      <w:pPr>
        <w:ind w:left="1440"/>
        <w:rPr>
          <w:lang w:val="en-GB"/>
        </w:rPr>
      </w:pPr>
      <w:r>
        <w:rPr>
          <w:lang w:val="en-GB"/>
        </w:rPr>
        <w:t xml:space="preserve">Table </w:t>
      </w:r>
      <w:r w:rsidR="005A09BE">
        <w:rPr>
          <w:lang w:val="en-GB"/>
        </w:rPr>
        <w:t>8</w:t>
      </w:r>
      <w:r>
        <w:rPr>
          <w:lang w:val="en-GB"/>
        </w:rPr>
        <w:t xml:space="preserve">: </w:t>
      </w:r>
      <w:r w:rsidR="008F38B5" w:rsidRPr="008F38B5">
        <w:rPr>
          <w:lang w:val="en-GB"/>
        </w:rPr>
        <w:t>L1-SINR accuracy evaluation simulation assumption</w:t>
      </w:r>
      <w:r w:rsidR="00CB2663">
        <w:rPr>
          <w:lang w:val="en-GB"/>
        </w:rPr>
        <w:t>s</w:t>
      </w:r>
      <w:r w:rsidR="008F38B5" w:rsidRPr="008F38B5">
        <w:rPr>
          <w:lang w:val="en-GB"/>
        </w:rPr>
        <w:t xml:space="preserve"> for SSB-based CMR + </w:t>
      </w:r>
      <w:r w:rsidR="00CB0724">
        <w:rPr>
          <w:lang w:val="en-GB"/>
        </w:rPr>
        <w:t>CSI-IM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8F38B5" w14:paraId="00208611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0E7DED" w14:textId="77777777" w:rsidR="008F38B5" w:rsidRDefault="008F38B5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901AB96" w14:textId="77777777" w:rsidR="008F38B5" w:rsidRDefault="008F38B5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8F38B5" w14:paraId="747F4569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F537" w14:textId="77777777" w:rsidR="008F38B5" w:rsidRDefault="008F38B5" w:rsidP="0089217C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4447" w14:textId="77777777" w:rsidR="008F38B5" w:rsidRDefault="008F38B5" w:rsidP="0089217C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8F38B5" w14:paraId="62AE3909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C361" w14:textId="77777777" w:rsidR="008F38B5" w:rsidRDefault="008F38B5" w:rsidP="0089217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525B" w14:textId="77777777" w:rsidR="008F38B5" w:rsidRDefault="008F38B5" w:rsidP="0089217C">
            <w:pPr>
              <w:ind w:right="74"/>
              <w:jc w:val="center"/>
            </w:pPr>
            <w:r>
              <w:t>1 sample</w:t>
            </w:r>
          </w:p>
        </w:tc>
      </w:tr>
      <w:tr w:rsidR="008F38B5" w14:paraId="40645895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EF27" w14:textId="77777777" w:rsidR="008F38B5" w:rsidRPr="001727BF" w:rsidRDefault="008F38B5" w:rsidP="0089217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FB0" w14:textId="77777777" w:rsidR="008F38B5" w:rsidRPr="001727BF" w:rsidRDefault="008F38B5" w:rsidP="0089217C">
            <w:pPr>
              <w:ind w:right="74"/>
              <w:jc w:val="center"/>
            </w:pPr>
            <w:r w:rsidRPr="001727BF">
              <w:t>SSB</w:t>
            </w:r>
          </w:p>
        </w:tc>
      </w:tr>
      <w:tr w:rsidR="008F38B5" w14:paraId="13F1F823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1735" w14:textId="77777777" w:rsidR="008F38B5" w:rsidRPr="001727BF" w:rsidRDefault="008F38B5" w:rsidP="0089217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263D" w14:textId="44C981A0" w:rsidR="008F38B5" w:rsidRPr="001727BF" w:rsidRDefault="008F38B5" w:rsidP="0089217C">
            <w:pPr>
              <w:ind w:right="74"/>
              <w:jc w:val="center"/>
            </w:pPr>
            <w:r w:rsidRPr="001727BF">
              <w:t>CSI-</w:t>
            </w:r>
            <w:r w:rsidR="00CB0724">
              <w:t>IM</w:t>
            </w:r>
          </w:p>
        </w:tc>
      </w:tr>
      <w:tr w:rsidR="008F38B5" w14:paraId="5BDABF0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0180" w14:textId="77777777" w:rsidR="008F38B5" w:rsidRDefault="008F38B5" w:rsidP="0089217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5A79" w14:textId="77777777" w:rsidR="008F38B5" w:rsidRDefault="008F38B5" w:rsidP="0089217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8F38B5" w14:paraId="2D34791D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F1C" w14:textId="77777777" w:rsidR="008F38B5" w:rsidRPr="003932F3" w:rsidRDefault="008F38B5" w:rsidP="0089217C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A0C5" w14:textId="77777777" w:rsidR="008F38B5" w:rsidRPr="003932F3" w:rsidRDefault="008F38B5" w:rsidP="0089217C">
            <w:pPr>
              <w:ind w:right="74"/>
              <w:jc w:val="center"/>
            </w:pPr>
            <w:r w:rsidRPr="003932F3">
              <w:t>-3dB</w:t>
            </w:r>
          </w:p>
        </w:tc>
      </w:tr>
      <w:tr w:rsidR="008F38B5" w14:paraId="096AA79A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1551" w14:textId="77777777" w:rsidR="008F38B5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9EB6" w14:textId="77777777" w:rsidR="008F38B5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8F38B5" w14:paraId="6BB0EC6D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7F9B" w14:textId="77777777" w:rsidR="008F38B5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Density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5426" w14:textId="77777777" w:rsidR="008F38B5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8F38B5" w14:paraId="57BF3299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FB65" w14:textId="77777777" w:rsidR="008F38B5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3DD1" w14:textId="2F3F48F5" w:rsidR="008F38B5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8F38B5" w14:paraId="34C026F8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FD9" w14:textId="77777777" w:rsidR="008F38B5" w:rsidRPr="00746D97" w:rsidRDefault="008F38B5" w:rsidP="0089217C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0A0" w14:textId="1B3F49C9" w:rsidR="008F38B5" w:rsidRPr="00746D97" w:rsidRDefault="008F38B5" w:rsidP="00325C9B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 w14:paraId="2F9225AD" w14:textId="0B13B40B" w:rsidR="001727BF" w:rsidRDefault="001727BF" w:rsidP="00F25B3F">
      <w:pPr>
        <w:rPr>
          <w:lang w:val="en-GB"/>
        </w:rPr>
      </w:pPr>
    </w:p>
    <w:p w14:paraId="0DEEC053" w14:textId="5335D060" w:rsidR="004521D4" w:rsidRDefault="00EF1F7C" w:rsidP="00EF1F7C">
      <w:pPr>
        <w:ind w:left="720"/>
        <w:rPr>
          <w:lang w:val="en-GB"/>
        </w:rPr>
      </w:pPr>
      <w:r>
        <w:rPr>
          <w:lang w:val="en-GB"/>
        </w:rPr>
        <w:t xml:space="preserve">Table </w:t>
      </w:r>
      <w:r w:rsidR="005A09BE">
        <w:rPr>
          <w:lang w:val="en-GB"/>
        </w:rPr>
        <w:t>9</w:t>
      </w:r>
      <w:r>
        <w:rPr>
          <w:lang w:val="en-GB"/>
        </w:rPr>
        <w:t xml:space="preserve">: </w:t>
      </w:r>
      <w:r w:rsidR="004521D4" w:rsidRPr="004521D4">
        <w:rPr>
          <w:lang w:val="en-GB"/>
        </w:rPr>
        <w:t>L1-SINR accuracy evaluation simulation assumption</w:t>
      </w:r>
      <w:r w:rsidR="00CB2663">
        <w:rPr>
          <w:lang w:val="en-GB"/>
        </w:rPr>
        <w:t>s</w:t>
      </w:r>
      <w:r w:rsidR="004521D4" w:rsidRPr="004521D4">
        <w:rPr>
          <w:lang w:val="en-GB"/>
        </w:rPr>
        <w:t xml:space="preserve"> for CSI-RS-based CMR + NZP-IMR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4521D4" w14:paraId="75159AE4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2FC6A3" w14:textId="77777777" w:rsidR="004521D4" w:rsidRDefault="004521D4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lastRenderedPageBreak/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E45173" w14:textId="77777777" w:rsidR="004521D4" w:rsidRDefault="004521D4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4521D4" w14:paraId="18BD0425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0F3E" w14:textId="77777777" w:rsidR="004521D4" w:rsidRDefault="004521D4" w:rsidP="0089217C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A573" w14:textId="77777777" w:rsidR="004521D4" w:rsidRDefault="004521D4" w:rsidP="0089217C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4521D4" w14:paraId="6E6D75FE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D157" w14:textId="77777777" w:rsidR="004521D4" w:rsidRDefault="004521D4" w:rsidP="0089217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BE8A" w14:textId="77777777" w:rsidR="004521D4" w:rsidRDefault="004521D4" w:rsidP="0089217C">
            <w:pPr>
              <w:ind w:right="74"/>
              <w:jc w:val="center"/>
            </w:pPr>
            <w:r>
              <w:t>1 sample</w:t>
            </w:r>
          </w:p>
        </w:tc>
      </w:tr>
      <w:tr w:rsidR="004521D4" w14:paraId="26180865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8483" w14:textId="77777777" w:rsidR="004521D4" w:rsidRPr="001727BF" w:rsidRDefault="004521D4" w:rsidP="0089217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7D84" w14:textId="538539FD" w:rsidR="004521D4" w:rsidRPr="001727BF" w:rsidRDefault="004521D4" w:rsidP="0089217C">
            <w:pPr>
              <w:ind w:right="74"/>
              <w:jc w:val="center"/>
            </w:pPr>
            <w:r>
              <w:t>CSI-RS</w:t>
            </w:r>
          </w:p>
        </w:tc>
      </w:tr>
      <w:tr w:rsidR="004521D4" w14:paraId="5CDB0314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38F" w14:textId="77777777" w:rsidR="004521D4" w:rsidRPr="001727BF" w:rsidRDefault="004521D4" w:rsidP="0089217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8C3" w14:textId="77777777" w:rsidR="004521D4" w:rsidRPr="001727BF" w:rsidRDefault="004521D4" w:rsidP="0089217C">
            <w:pPr>
              <w:ind w:right="74"/>
              <w:jc w:val="center"/>
            </w:pPr>
            <w:r w:rsidRPr="001727BF">
              <w:t>CSI-RS</w:t>
            </w:r>
          </w:p>
        </w:tc>
      </w:tr>
      <w:tr w:rsidR="004521D4" w14:paraId="2840FD90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F69F" w14:textId="77777777" w:rsidR="004521D4" w:rsidRDefault="004521D4" w:rsidP="0089217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223B" w14:textId="77777777" w:rsidR="004521D4" w:rsidRDefault="004521D4" w:rsidP="0089217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4521D4" w14:paraId="2765CEDD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45C4" w14:textId="77777777" w:rsidR="004521D4" w:rsidRPr="003932F3" w:rsidRDefault="004521D4" w:rsidP="0089217C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62D7" w14:textId="77777777" w:rsidR="004521D4" w:rsidRPr="003932F3" w:rsidRDefault="004521D4" w:rsidP="0089217C">
            <w:pPr>
              <w:ind w:right="74"/>
              <w:jc w:val="center"/>
            </w:pPr>
            <w:r w:rsidRPr="003932F3">
              <w:t>-3dB</w:t>
            </w:r>
          </w:p>
        </w:tc>
      </w:tr>
      <w:tr w:rsidR="004521D4" w14:paraId="1ADEA5D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B853" w14:textId="77777777" w:rsidR="004521D4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8EF" w14:textId="77777777" w:rsidR="004521D4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4521D4" w14:paraId="58F53ADB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1738" w14:textId="77A4356D" w:rsidR="004521D4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Density for </w:t>
            </w:r>
            <w:r w:rsidR="00E63B36">
              <w:rPr>
                <w:lang w:eastAsia="zh-CN"/>
              </w:rPr>
              <w:t>CMR/</w:t>
            </w:r>
            <w:r>
              <w:rPr>
                <w:lang w:eastAsia="zh-CN"/>
              </w:rPr>
              <w:t>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A673" w14:textId="77777777" w:rsidR="004521D4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521D4" w14:paraId="49DB2F6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BC6C" w14:textId="77777777" w:rsidR="004521D4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6568" w14:textId="2285181D" w:rsidR="004521D4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</w:tr>
      <w:tr w:rsidR="004521D4" w14:paraId="59B7CECD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BF4" w14:textId="77777777" w:rsidR="004521D4" w:rsidRPr="00746D97" w:rsidRDefault="004521D4" w:rsidP="0089217C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092C" w14:textId="51D3C7C9" w:rsidR="004521D4" w:rsidRPr="00746D97" w:rsidRDefault="004521D4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 dB</w:t>
            </w:r>
          </w:p>
        </w:tc>
      </w:tr>
    </w:tbl>
    <w:p w14:paraId="20E45DBA" w14:textId="41C8A66F" w:rsidR="004521D4" w:rsidRDefault="004521D4" w:rsidP="00F25B3F">
      <w:pPr>
        <w:rPr>
          <w:lang w:val="en-GB"/>
        </w:rPr>
      </w:pPr>
    </w:p>
    <w:p w14:paraId="49A5D5C7" w14:textId="7A070AE2" w:rsidR="00020E32" w:rsidRDefault="00020E32" w:rsidP="00F25B3F">
      <w:pPr>
        <w:rPr>
          <w:lang w:val="en-GB"/>
        </w:rPr>
      </w:pPr>
    </w:p>
    <w:p w14:paraId="7B3966E6" w14:textId="7478440D" w:rsidR="00020E32" w:rsidRDefault="00504F07" w:rsidP="00504F07">
      <w:pPr>
        <w:ind w:left="720"/>
        <w:rPr>
          <w:lang w:val="en-GB"/>
        </w:rPr>
      </w:pPr>
      <w:r>
        <w:rPr>
          <w:lang w:val="en-GB"/>
        </w:rPr>
        <w:t xml:space="preserve">Table </w:t>
      </w:r>
      <w:r w:rsidR="005A09BE">
        <w:rPr>
          <w:lang w:val="en-GB"/>
        </w:rPr>
        <w:t>10</w:t>
      </w:r>
      <w:r>
        <w:rPr>
          <w:lang w:val="en-GB"/>
        </w:rPr>
        <w:t xml:space="preserve">: </w:t>
      </w:r>
      <w:r w:rsidR="00020E32" w:rsidRPr="00020E32">
        <w:rPr>
          <w:lang w:val="en-GB"/>
        </w:rPr>
        <w:t>L1-SINR accuracy evaluation simulation assumption</w:t>
      </w:r>
      <w:r w:rsidR="00CB2663">
        <w:rPr>
          <w:lang w:val="en-GB"/>
        </w:rPr>
        <w:t>s</w:t>
      </w:r>
      <w:r w:rsidR="00020E32" w:rsidRPr="00020E32">
        <w:rPr>
          <w:lang w:val="en-GB"/>
        </w:rPr>
        <w:t xml:space="preserve"> for CSI-RS-based CMR + </w:t>
      </w:r>
      <w:r w:rsidR="00CB0724">
        <w:rPr>
          <w:lang w:val="en-GB"/>
        </w:rPr>
        <w:t>CSI-IM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020E32" w14:paraId="215D1DBD" w14:textId="77777777" w:rsidTr="0089217C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D89F006" w14:textId="77777777" w:rsidR="00020E32" w:rsidRDefault="00020E32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FC9F232" w14:textId="77777777" w:rsidR="00020E32" w:rsidRDefault="00020E32" w:rsidP="0089217C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020E32" w14:paraId="0F1BAB7C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B0A2" w14:textId="77777777" w:rsidR="00020E32" w:rsidRDefault="00020E32" w:rsidP="0089217C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E994" w14:textId="77777777" w:rsidR="00020E32" w:rsidRDefault="00020E32" w:rsidP="0089217C">
            <w:pPr>
              <w:ind w:right="74"/>
              <w:jc w:val="center"/>
            </w:pPr>
            <w:r>
              <w:t>The same as SSB and CSI-RS subcarrier spacing</w:t>
            </w:r>
          </w:p>
        </w:tc>
      </w:tr>
      <w:tr w:rsidR="00020E32" w14:paraId="16D8FF97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69EC" w14:textId="77777777" w:rsidR="00020E32" w:rsidRDefault="00020E32" w:rsidP="0089217C">
            <w:pPr>
              <w:ind w:left="720" w:right="74"/>
              <w:jc w:val="center"/>
            </w:pPr>
            <w:r>
              <w:t>Measurement period (in number of measurement samples) for CMR/IMR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4D36" w14:textId="77777777" w:rsidR="00020E32" w:rsidRDefault="00020E32" w:rsidP="0089217C">
            <w:pPr>
              <w:ind w:right="74"/>
              <w:jc w:val="center"/>
            </w:pPr>
            <w:r>
              <w:t>1 sample</w:t>
            </w:r>
          </w:p>
        </w:tc>
      </w:tr>
      <w:tr w:rsidR="00020E32" w14:paraId="0A5AFAF6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F7C8" w14:textId="77777777" w:rsidR="00020E32" w:rsidRPr="001727BF" w:rsidRDefault="00020E32" w:rsidP="0089217C">
            <w:pPr>
              <w:ind w:left="720" w:right="74"/>
              <w:jc w:val="center"/>
            </w:pPr>
            <w:r w:rsidRPr="001727BF">
              <w:t>Channel measurement resource (CMR)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88C7" w14:textId="77777777" w:rsidR="00020E32" w:rsidRPr="001727BF" w:rsidRDefault="00020E32" w:rsidP="0089217C">
            <w:pPr>
              <w:ind w:right="74"/>
              <w:jc w:val="center"/>
            </w:pPr>
            <w:r>
              <w:t>CSI-RS</w:t>
            </w:r>
          </w:p>
        </w:tc>
      </w:tr>
      <w:tr w:rsidR="00020E32" w14:paraId="0D8BEC23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597A" w14:textId="77777777" w:rsidR="00020E32" w:rsidRPr="001727BF" w:rsidRDefault="00020E32" w:rsidP="0089217C">
            <w:pPr>
              <w:ind w:left="720" w:right="74"/>
              <w:jc w:val="center"/>
            </w:pPr>
            <w:r w:rsidRPr="001727BF">
              <w:t>Interference measurement resource (IMR) configuration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7A4F" w14:textId="3C7E81B3" w:rsidR="00020E32" w:rsidRPr="001727BF" w:rsidRDefault="00020E32" w:rsidP="0089217C">
            <w:pPr>
              <w:ind w:right="74"/>
              <w:jc w:val="center"/>
            </w:pPr>
            <w:r w:rsidRPr="001727BF">
              <w:t>CSI</w:t>
            </w:r>
            <w:r w:rsidR="00CB0724">
              <w:t>-IM</w:t>
            </w:r>
          </w:p>
        </w:tc>
      </w:tr>
      <w:tr w:rsidR="00020E32" w14:paraId="31816BAB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C079" w14:textId="77777777" w:rsidR="00020E32" w:rsidRDefault="00020E32" w:rsidP="0089217C">
            <w:pPr>
              <w:ind w:left="720" w:right="74"/>
              <w:jc w:val="center"/>
            </w:pPr>
            <w:r>
              <w:t>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BFEB" w14:textId="77777777" w:rsidR="00020E32" w:rsidRDefault="00020E32" w:rsidP="0089217C">
            <w:pPr>
              <w:ind w:right="74"/>
              <w:jc w:val="center"/>
            </w:pPr>
            <w:r>
              <w:t>CMR periodicity (80 slots) = IMR periodicity</w:t>
            </w:r>
          </w:p>
        </w:tc>
      </w:tr>
      <w:tr w:rsidR="00020E32" w14:paraId="4904F98A" w14:textId="77777777" w:rsidTr="0089217C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5C08" w14:textId="77777777" w:rsidR="00020E32" w:rsidRPr="003932F3" w:rsidRDefault="00020E32" w:rsidP="0089217C">
            <w:pPr>
              <w:ind w:left="720" w:right="74"/>
              <w:jc w:val="center"/>
            </w:pPr>
            <w:r w:rsidRPr="003932F3">
              <w:t>Ideal SINR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81BC" w14:textId="77777777" w:rsidR="00020E32" w:rsidRPr="003932F3" w:rsidRDefault="00020E32" w:rsidP="0089217C">
            <w:pPr>
              <w:ind w:right="74"/>
              <w:jc w:val="center"/>
            </w:pPr>
            <w:r w:rsidRPr="003932F3">
              <w:t>-3dB</w:t>
            </w:r>
          </w:p>
        </w:tc>
      </w:tr>
      <w:tr w:rsidR="00020E32" w14:paraId="254083B2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00DE" w14:textId="77777777" w:rsidR="00020E32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PRBs for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2768" w14:textId="77777777" w:rsidR="00020E32" w:rsidRDefault="00020E32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</w:tr>
      <w:tr w:rsidR="00020E32" w14:paraId="7D119AA8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FF02" w14:textId="2150C2D7" w:rsidR="00020E32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Density for </w:t>
            </w:r>
            <w:r w:rsidR="00E63B36">
              <w:rPr>
                <w:lang w:eastAsia="zh-CN"/>
              </w:rPr>
              <w:t>CMR/</w:t>
            </w:r>
            <w:r>
              <w:rPr>
                <w:lang w:eastAsia="zh-CN"/>
              </w:rPr>
              <w:t>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C42B" w14:textId="77777777" w:rsidR="00020E32" w:rsidRDefault="00020E32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20E32" w14:paraId="1320562A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14BF" w14:textId="77777777" w:rsidR="00020E32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A4A6" w14:textId="5063CA20" w:rsidR="00020E32" w:rsidRDefault="00020E32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020E32" w14:paraId="78403004" w14:textId="77777777" w:rsidTr="0089217C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4546" w14:textId="77777777" w:rsidR="00020E32" w:rsidRPr="00746D97" w:rsidRDefault="00020E32" w:rsidP="0089217C">
            <w:pPr>
              <w:ind w:left="720" w:right="74"/>
              <w:jc w:val="center"/>
              <w:rPr>
                <w:lang w:eastAsia="zh-CN"/>
              </w:rPr>
            </w:pPr>
            <w:r w:rsidRPr="00746D97">
              <w:t>Side condition (SNR) on IMR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7B3A" w14:textId="2D9FD920" w:rsidR="00020E32" w:rsidRPr="00746D97" w:rsidRDefault="002E3035" w:rsidP="0089217C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 w14:paraId="42A7A742" w14:textId="77777777" w:rsidR="00020E32" w:rsidRDefault="00020E32" w:rsidP="00F25B3F">
      <w:pPr>
        <w:rPr>
          <w:lang w:val="en-GB"/>
        </w:rPr>
      </w:pPr>
    </w:p>
    <w:p w14:paraId="64C605EF" w14:textId="5D3F83BE" w:rsidR="00166849" w:rsidRDefault="00D84F7E" w:rsidP="00166849">
      <w:pPr>
        <w:rPr>
          <w:lang w:val="en-GB"/>
        </w:rPr>
      </w:pPr>
      <w:r>
        <w:rPr>
          <w:lang w:val="en-GB"/>
        </w:rPr>
        <w:t xml:space="preserve">Tables </w:t>
      </w:r>
      <w:r w:rsidR="004769CD">
        <w:rPr>
          <w:lang w:val="en-GB"/>
        </w:rPr>
        <w:t>11-13</w:t>
      </w:r>
      <w:r>
        <w:rPr>
          <w:lang w:val="en-GB"/>
        </w:rPr>
        <w:t xml:space="preserve"> provide the L1-SINR measurement accuracy </w:t>
      </w:r>
      <w:r w:rsidR="00176997">
        <w:rPr>
          <w:lang w:val="en-GB"/>
        </w:rPr>
        <w:t>for the</w:t>
      </w:r>
      <w:r>
        <w:rPr>
          <w:lang w:val="en-GB"/>
        </w:rPr>
        <w:t xml:space="preserve"> 5th, 50th and 95th percentil</w:t>
      </w:r>
      <w:r w:rsidR="00312356">
        <w:rPr>
          <w:lang w:val="en-GB"/>
        </w:rPr>
        <w:t>e, which is</w:t>
      </w:r>
      <w:r w:rsidR="00176997">
        <w:rPr>
          <w:lang w:val="en-GB"/>
        </w:rPr>
        <w:t xml:space="preserve"> calculated</w:t>
      </w:r>
      <w:r w:rsidR="00312356">
        <w:rPr>
          <w:lang w:val="en-GB"/>
        </w:rPr>
        <w:t xml:space="preserve"> using the following equation</w:t>
      </w:r>
      <w:r w:rsidR="00716E92">
        <w:rPr>
          <w:lang w:val="en-GB"/>
        </w:rPr>
        <w:t>.</w:t>
      </w:r>
    </w:p>
    <w:p w14:paraId="45262D4C" w14:textId="77777777" w:rsidR="00166849" w:rsidRPr="00090EAB" w:rsidRDefault="00166849" w:rsidP="00166849">
      <w:pPr>
        <w:spacing w:after="120"/>
        <w:jc w:val="both"/>
        <w:rPr>
          <w:rFonts w:eastAsia="Malgun Gothic"/>
          <w:lang w:eastAsia="ko-KR"/>
        </w:rPr>
      </w:pPr>
      <w:r w:rsidRPr="00090EAB">
        <w:rPr>
          <w:rFonts w:eastAsia="Malgun Gothic"/>
          <w:lang w:eastAsia="ko-KR"/>
        </w:rPr>
        <w:t xml:space="preserve">Delta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  = (estimated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 – ideal </w:t>
      </w:r>
      <w:r>
        <w:rPr>
          <w:rFonts w:eastAsia="Malgun Gothic"/>
          <w:lang w:eastAsia="ko-KR"/>
        </w:rPr>
        <w:t>L1</w:t>
      </w:r>
      <w:r w:rsidRPr="00090EAB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SINR</w:t>
      </w:r>
      <w:r w:rsidRPr="00090EAB">
        <w:rPr>
          <w:rFonts w:eastAsia="Malgun Gothic"/>
          <w:lang w:eastAsia="ko-KR"/>
        </w:rPr>
        <w:t xml:space="preserve">) </w:t>
      </w:r>
      <w:r w:rsidRPr="00090EAB">
        <w:rPr>
          <w:rFonts w:eastAsia="Malgun Gothic"/>
          <w:lang w:eastAsia="ko-KR"/>
        </w:rPr>
        <w:tab/>
        <w:t xml:space="preserve">[dB]  </w:t>
      </w:r>
    </w:p>
    <w:p w14:paraId="598C405D" w14:textId="116E6E5F" w:rsidR="002D1D1E" w:rsidRDefault="002D1D1E" w:rsidP="00F25B3F">
      <w:pPr>
        <w:rPr>
          <w:lang w:val="en-GB"/>
        </w:rPr>
      </w:pPr>
    </w:p>
    <w:p w14:paraId="548CE097" w14:textId="344E0691" w:rsidR="00626D51" w:rsidRDefault="00626D51" w:rsidP="00F25B3F">
      <w:pPr>
        <w:rPr>
          <w:lang w:val="en-GB"/>
        </w:rPr>
      </w:pPr>
      <w:r>
        <w:rPr>
          <w:lang w:val="en-GB"/>
        </w:rPr>
        <w:t xml:space="preserve">Table </w:t>
      </w:r>
      <w:r w:rsidR="00D83783">
        <w:rPr>
          <w:lang w:val="en-GB"/>
        </w:rPr>
        <w:t>11</w:t>
      </w:r>
      <w:r>
        <w:rPr>
          <w:lang w:val="en-GB"/>
        </w:rPr>
        <w:t xml:space="preserve">: Absolute L1-SINR measurement accuracy </w:t>
      </w:r>
      <w:r w:rsidR="004E0AEA">
        <w:rPr>
          <w:lang w:val="en-GB"/>
        </w:rPr>
        <w:t xml:space="preserve">for AWGN with 19444 Hz frequency offset </w:t>
      </w:r>
      <w:r w:rsidR="001F5929">
        <w:rPr>
          <w:lang w:val="en-GB"/>
        </w:rPr>
        <w:t>(frequency tracking disabled)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1418"/>
        <w:gridCol w:w="1559"/>
        <w:gridCol w:w="1559"/>
      </w:tblGrid>
      <w:tr w:rsidR="002D1D1E" w14:paraId="34DA3B0F" w14:textId="77777777" w:rsidTr="00150236">
        <w:tc>
          <w:tcPr>
            <w:tcW w:w="1271" w:type="dxa"/>
          </w:tcPr>
          <w:p w14:paraId="75A22137" w14:textId="74D567DE" w:rsidR="002D1D1E" w:rsidRDefault="002D1D1E" w:rsidP="009F17AB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lastRenderedPageBreak/>
              <w:t>CMR</w:t>
            </w:r>
          </w:p>
        </w:tc>
        <w:tc>
          <w:tcPr>
            <w:tcW w:w="1559" w:type="dxa"/>
          </w:tcPr>
          <w:p w14:paraId="67E13EC7" w14:textId="3CA40CD1" w:rsidR="002D1D1E" w:rsidRDefault="002D1D1E" w:rsidP="009F17AB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IMR</w:t>
            </w:r>
          </w:p>
        </w:tc>
        <w:tc>
          <w:tcPr>
            <w:tcW w:w="1418" w:type="dxa"/>
          </w:tcPr>
          <w:p w14:paraId="4732459D" w14:textId="204174BD" w:rsidR="002D1D1E" w:rsidRDefault="002D1D1E" w:rsidP="009F17AB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5th percentile</w:t>
            </w:r>
            <w:r w:rsidR="00D97E93">
              <w:rPr>
                <w:lang w:val="en-GB"/>
              </w:rPr>
              <w:t xml:space="preserve"> (dB)</w:t>
            </w:r>
          </w:p>
        </w:tc>
        <w:tc>
          <w:tcPr>
            <w:tcW w:w="1559" w:type="dxa"/>
          </w:tcPr>
          <w:p w14:paraId="6EA57265" w14:textId="13C03039" w:rsidR="002D1D1E" w:rsidRDefault="002D1D1E" w:rsidP="009F17AB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50th percentile</w:t>
            </w:r>
            <w:r w:rsidR="00D97E93">
              <w:rPr>
                <w:lang w:val="en-GB"/>
              </w:rPr>
              <w:t xml:space="preserve"> (dB)</w:t>
            </w:r>
          </w:p>
        </w:tc>
        <w:tc>
          <w:tcPr>
            <w:tcW w:w="1559" w:type="dxa"/>
          </w:tcPr>
          <w:p w14:paraId="5C228F24" w14:textId="1B1F02E0" w:rsidR="002D1D1E" w:rsidRDefault="002D1D1E" w:rsidP="009F17AB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95th percentile</w:t>
            </w:r>
            <w:r w:rsidR="00D97E93">
              <w:rPr>
                <w:lang w:val="en-GB"/>
              </w:rPr>
              <w:t xml:space="preserve"> (dB)</w:t>
            </w:r>
          </w:p>
        </w:tc>
      </w:tr>
      <w:tr w:rsidR="002D1D1E" w14:paraId="78AB6B09" w14:textId="77777777" w:rsidTr="00150236">
        <w:tc>
          <w:tcPr>
            <w:tcW w:w="1271" w:type="dxa"/>
          </w:tcPr>
          <w:p w14:paraId="33188644" w14:textId="7B12BADC" w:rsidR="002D1D1E" w:rsidRDefault="002D1D1E" w:rsidP="009F17AB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1559" w:type="dxa"/>
          </w:tcPr>
          <w:p w14:paraId="4EE3B40C" w14:textId="1E6EA094" w:rsidR="002D1D1E" w:rsidRDefault="002D1D1E" w:rsidP="009F17AB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418" w:type="dxa"/>
          </w:tcPr>
          <w:p w14:paraId="107F05EE" w14:textId="7CB3F97E" w:rsidR="002D1D1E" w:rsidRDefault="00150236" w:rsidP="00371992">
            <w:pPr>
              <w:spacing w:before="120"/>
              <w:rPr>
                <w:lang w:val="en-GB"/>
              </w:rPr>
            </w:pPr>
            <w:r w:rsidRPr="00150236">
              <w:rPr>
                <w:lang w:val="en-GB"/>
              </w:rPr>
              <w:t>-1.47</w:t>
            </w:r>
          </w:p>
        </w:tc>
        <w:tc>
          <w:tcPr>
            <w:tcW w:w="1559" w:type="dxa"/>
          </w:tcPr>
          <w:p w14:paraId="74133F91" w14:textId="15727440" w:rsidR="002D1D1E" w:rsidRDefault="00892870" w:rsidP="00371992">
            <w:pPr>
              <w:spacing w:before="120"/>
              <w:rPr>
                <w:lang w:val="en-GB"/>
              </w:rPr>
            </w:pPr>
            <w:r w:rsidRPr="00892870">
              <w:rPr>
                <w:lang w:val="en-GB"/>
              </w:rPr>
              <w:t>0.13</w:t>
            </w:r>
          </w:p>
        </w:tc>
        <w:tc>
          <w:tcPr>
            <w:tcW w:w="1559" w:type="dxa"/>
          </w:tcPr>
          <w:p w14:paraId="217AA227" w14:textId="34312AEB" w:rsidR="002D1D1E" w:rsidRDefault="00892870" w:rsidP="00371992">
            <w:pPr>
              <w:spacing w:before="120"/>
              <w:rPr>
                <w:lang w:val="en-GB"/>
              </w:rPr>
            </w:pPr>
            <w:r w:rsidRPr="00892870">
              <w:rPr>
                <w:lang w:val="en-GB"/>
              </w:rPr>
              <w:t>1.55</w:t>
            </w:r>
          </w:p>
        </w:tc>
      </w:tr>
      <w:tr w:rsidR="002D1D1E" w14:paraId="2CF6BF38" w14:textId="77777777" w:rsidTr="00150236">
        <w:trPr>
          <w:trHeight w:val="67"/>
        </w:trPr>
        <w:tc>
          <w:tcPr>
            <w:tcW w:w="1271" w:type="dxa"/>
            <w:vMerge w:val="restart"/>
          </w:tcPr>
          <w:p w14:paraId="6336334D" w14:textId="7C9E2614" w:rsidR="002D1D1E" w:rsidRDefault="002D1D1E" w:rsidP="009F17AB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SSB</w:t>
            </w:r>
          </w:p>
        </w:tc>
        <w:tc>
          <w:tcPr>
            <w:tcW w:w="1559" w:type="dxa"/>
          </w:tcPr>
          <w:p w14:paraId="315AF4B4" w14:textId="1E93AD9D" w:rsidR="002D1D1E" w:rsidRDefault="00756D26" w:rsidP="000A1EF4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NZP-IMR</w:t>
            </w:r>
          </w:p>
        </w:tc>
        <w:tc>
          <w:tcPr>
            <w:tcW w:w="1418" w:type="dxa"/>
          </w:tcPr>
          <w:p w14:paraId="096A6E2B" w14:textId="26FB547C" w:rsidR="002D1D1E" w:rsidRDefault="00892870" w:rsidP="00371992">
            <w:pPr>
              <w:spacing w:before="120"/>
              <w:rPr>
                <w:lang w:val="en-GB"/>
              </w:rPr>
            </w:pPr>
            <w:r w:rsidRPr="00892870">
              <w:rPr>
                <w:lang w:val="en-GB"/>
              </w:rPr>
              <w:t>-1.74</w:t>
            </w:r>
          </w:p>
        </w:tc>
        <w:tc>
          <w:tcPr>
            <w:tcW w:w="1559" w:type="dxa"/>
          </w:tcPr>
          <w:p w14:paraId="531113C1" w14:textId="4E7F6AC5" w:rsidR="002D1D1E" w:rsidRDefault="00892870" w:rsidP="00371992">
            <w:pPr>
              <w:spacing w:before="120"/>
              <w:rPr>
                <w:lang w:val="en-GB"/>
              </w:rPr>
            </w:pPr>
            <w:r w:rsidRPr="00892870">
              <w:rPr>
                <w:lang w:val="en-GB"/>
              </w:rPr>
              <w:t>-0.13</w:t>
            </w:r>
          </w:p>
        </w:tc>
        <w:tc>
          <w:tcPr>
            <w:tcW w:w="1559" w:type="dxa"/>
          </w:tcPr>
          <w:p w14:paraId="512FAC6D" w14:textId="042320AF" w:rsidR="002D1D1E" w:rsidRDefault="00892870" w:rsidP="00371992">
            <w:pPr>
              <w:spacing w:before="120"/>
              <w:rPr>
                <w:lang w:val="en-GB"/>
              </w:rPr>
            </w:pPr>
            <w:r w:rsidRPr="00892870">
              <w:rPr>
                <w:lang w:val="en-GB"/>
              </w:rPr>
              <w:t>1.38</w:t>
            </w:r>
          </w:p>
        </w:tc>
      </w:tr>
      <w:tr w:rsidR="002D1D1E" w:rsidRPr="00D97E93" w14:paraId="27F5217E" w14:textId="77777777" w:rsidTr="00150236">
        <w:trPr>
          <w:trHeight w:val="66"/>
        </w:trPr>
        <w:tc>
          <w:tcPr>
            <w:tcW w:w="1271" w:type="dxa"/>
            <w:vMerge/>
          </w:tcPr>
          <w:p w14:paraId="0DFA407D" w14:textId="77777777" w:rsidR="002D1D1E" w:rsidRDefault="002D1D1E" w:rsidP="00F25B3F">
            <w:pPr>
              <w:rPr>
                <w:lang w:val="en-GB"/>
              </w:rPr>
            </w:pPr>
          </w:p>
        </w:tc>
        <w:tc>
          <w:tcPr>
            <w:tcW w:w="1559" w:type="dxa"/>
          </w:tcPr>
          <w:p w14:paraId="5488A778" w14:textId="4D0D8586" w:rsidR="002D1D1E" w:rsidRDefault="00756D26" w:rsidP="000A1EF4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CSI-IM</w:t>
            </w:r>
          </w:p>
        </w:tc>
        <w:tc>
          <w:tcPr>
            <w:tcW w:w="1418" w:type="dxa"/>
          </w:tcPr>
          <w:p w14:paraId="198D78F1" w14:textId="3CE2C6A8" w:rsidR="002D1D1E" w:rsidRDefault="00CB7708" w:rsidP="00371992">
            <w:pPr>
              <w:spacing w:before="120"/>
              <w:rPr>
                <w:lang w:val="en-GB"/>
              </w:rPr>
            </w:pPr>
            <w:r w:rsidRPr="00CB7708">
              <w:rPr>
                <w:lang w:val="en-GB"/>
              </w:rPr>
              <w:t>-1.71</w:t>
            </w:r>
          </w:p>
        </w:tc>
        <w:tc>
          <w:tcPr>
            <w:tcW w:w="1559" w:type="dxa"/>
          </w:tcPr>
          <w:p w14:paraId="636580ED" w14:textId="3C0031C5" w:rsidR="002D1D1E" w:rsidRDefault="00CB7708" w:rsidP="00371992">
            <w:pPr>
              <w:spacing w:before="120"/>
              <w:rPr>
                <w:lang w:val="en-GB"/>
              </w:rPr>
            </w:pPr>
            <w:r w:rsidRPr="00CB7708">
              <w:rPr>
                <w:lang w:val="en-GB"/>
              </w:rPr>
              <w:t>-0.1</w:t>
            </w:r>
          </w:p>
        </w:tc>
        <w:tc>
          <w:tcPr>
            <w:tcW w:w="1559" w:type="dxa"/>
          </w:tcPr>
          <w:p w14:paraId="480FF9F6" w14:textId="64CF05C4" w:rsidR="002D1D1E" w:rsidRDefault="00CB7708" w:rsidP="00371992">
            <w:pPr>
              <w:spacing w:before="120"/>
              <w:rPr>
                <w:lang w:val="en-GB"/>
              </w:rPr>
            </w:pPr>
            <w:r w:rsidRPr="00CB7708">
              <w:rPr>
                <w:lang w:val="en-GB"/>
              </w:rPr>
              <w:t>1.3</w:t>
            </w:r>
          </w:p>
        </w:tc>
      </w:tr>
      <w:tr w:rsidR="00756D26" w14:paraId="39CAEEF6" w14:textId="77777777" w:rsidTr="00150236">
        <w:trPr>
          <w:trHeight w:val="137"/>
        </w:trPr>
        <w:tc>
          <w:tcPr>
            <w:tcW w:w="1271" w:type="dxa"/>
            <w:vMerge w:val="restart"/>
          </w:tcPr>
          <w:p w14:paraId="11129738" w14:textId="73004DE3" w:rsidR="00756D26" w:rsidRDefault="00756D26" w:rsidP="009F17AB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1559" w:type="dxa"/>
          </w:tcPr>
          <w:p w14:paraId="11400AF3" w14:textId="4EC04E39" w:rsidR="00756D26" w:rsidRDefault="005F4229" w:rsidP="005F4229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NZP-IMR</w:t>
            </w:r>
          </w:p>
        </w:tc>
        <w:tc>
          <w:tcPr>
            <w:tcW w:w="1418" w:type="dxa"/>
          </w:tcPr>
          <w:p w14:paraId="60F0CA51" w14:textId="295FA816" w:rsidR="00756D26" w:rsidRDefault="00DA12C8" w:rsidP="00371992">
            <w:pPr>
              <w:spacing w:before="120"/>
              <w:rPr>
                <w:lang w:val="en-GB"/>
              </w:rPr>
            </w:pPr>
            <w:r w:rsidRPr="00DA12C8">
              <w:rPr>
                <w:lang w:val="en-GB"/>
              </w:rPr>
              <w:t>-1.53</w:t>
            </w:r>
          </w:p>
        </w:tc>
        <w:tc>
          <w:tcPr>
            <w:tcW w:w="1559" w:type="dxa"/>
          </w:tcPr>
          <w:p w14:paraId="108E6E8E" w14:textId="00B31E4A" w:rsidR="00756D26" w:rsidRDefault="00DA12C8" w:rsidP="00371992">
            <w:pPr>
              <w:spacing w:before="120"/>
              <w:rPr>
                <w:lang w:val="en-GB"/>
              </w:rPr>
            </w:pPr>
            <w:r w:rsidRPr="00DA12C8">
              <w:rPr>
                <w:lang w:val="en-GB"/>
              </w:rPr>
              <w:t>-0.01</w:t>
            </w:r>
          </w:p>
        </w:tc>
        <w:tc>
          <w:tcPr>
            <w:tcW w:w="1559" w:type="dxa"/>
          </w:tcPr>
          <w:p w14:paraId="4333EAFE" w14:textId="080FD5F2" w:rsidR="00756D26" w:rsidRDefault="00DA12C8" w:rsidP="00371992">
            <w:pPr>
              <w:spacing w:before="120"/>
              <w:rPr>
                <w:lang w:val="en-GB"/>
              </w:rPr>
            </w:pPr>
            <w:r w:rsidRPr="00DA12C8">
              <w:rPr>
                <w:lang w:val="en-GB"/>
              </w:rPr>
              <w:t>1.32</w:t>
            </w:r>
          </w:p>
        </w:tc>
      </w:tr>
      <w:tr w:rsidR="00756D26" w14:paraId="6F2A8ECC" w14:textId="77777777" w:rsidTr="00150236">
        <w:trPr>
          <w:trHeight w:val="137"/>
        </w:trPr>
        <w:tc>
          <w:tcPr>
            <w:tcW w:w="1271" w:type="dxa"/>
            <w:vMerge/>
          </w:tcPr>
          <w:p w14:paraId="34AA8B9E" w14:textId="77777777" w:rsidR="00756D26" w:rsidRDefault="00756D26" w:rsidP="009F17AB">
            <w:pPr>
              <w:spacing w:before="120" w:after="120"/>
              <w:rPr>
                <w:lang w:val="en-GB"/>
              </w:rPr>
            </w:pPr>
          </w:p>
        </w:tc>
        <w:tc>
          <w:tcPr>
            <w:tcW w:w="1559" w:type="dxa"/>
          </w:tcPr>
          <w:p w14:paraId="0DBAEFC3" w14:textId="22CF3AB6" w:rsidR="00756D26" w:rsidRDefault="005F4229" w:rsidP="005F4229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CSI-IM</w:t>
            </w:r>
          </w:p>
        </w:tc>
        <w:tc>
          <w:tcPr>
            <w:tcW w:w="1418" w:type="dxa"/>
          </w:tcPr>
          <w:p w14:paraId="578CCAA1" w14:textId="730A6892" w:rsidR="00756D26" w:rsidRDefault="00DA12C8" w:rsidP="00371992">
            <w:pPr>
              <w:spacing w:before="120"/>
              <w:rPr>
                <w:lang w:val="en-GB"/>
              </w:rPr>
            </w:pPr>
            <w:r w:rsidRPr="00DA12C8">
              <w:rPr>
                <w:lang w:val="en-GB"/>
              </w:rPr>
              <w:t>-1.32</w:t>
            </w:r>
          </w:p>
        </w:tc>
        <w:tc>
          <w:tcPr>
            <w:tcW w:w="1559" w:type="dxa"/>
          </w:tcPr>
          <w:p w14:paraId="4F466492" w14:textId="673D0EF4" w:rsidR="00756D26" w:rsidRDefault="00DA12C8" w:rsidP="00371992">
            <w:pPr>
              <w:spacing w:before="120"/>
              <w:rPr>
                <w:lang w:val="en-GB"/>
              </w:rPr>
            </w:pPr>
            <w:r w:rsidRPr="00DA12C8">
              <w:rPr>
                <w:lang w:val="en-GB"/>
              </w:rPr>
              <w:t>-0.02</w:t>
            </w:r>
          </w:p>
        </w:tc>
        <w:tc>
          <w:tcPr>
            <w:tcW w:w="1559" w:type="dxa"/>
          </w:tcPr>
          <w:p w14:paraId="5A8D05F6" w14:textId="2DA925B3" w:rsidR="00756D26" w:rsidRDefault="00DA12C8" w:rsidP="00371992">
            <w:pPr>
              <w:spacing w:before="120"/>
              <w:rPr>
                <w:lang w:val="en-GB"/>
              </w:rPr>
            </w:pPr>
            <w:r w:rsidRPr="00DA12C8">
              <w:rPr>
                <w:lang w:val="en-GB"/>
              </w:rPr>
              <w:t>1.14</w:t>
            </w:r>
          </w:p>
        </w:tc>
      </w:tr>
    </w:tbl>
    <w:p w14:paraId="0A4D3732" w14:textId="12901D63" w:rsidR="002D1D1E" w:rsidRDefault="002D1D1E" w:rsidP="00F25B3F">
      <w:pPr>
        <w:rPr>
          <w:lang w:val="en-GB"/>
        </w:rPr>
      </w:pPr>
    </w:p>
    <w:p w14:paraId="4E9A514C" w14:textId="4A75DC89" w:rsidR="001F5929" w:rsidRDefault="001F5929" w:rsidP="001F5929">
      <w:pPr>
        <w:rPr>
          <w:lang w:val="en-GB"/>
        </w:rPr>
      </w:pPr>
      <w:r>
        <w:rPr>
          <w:lang w:val="en-GB"/>
        </w:rPr>
        <w:t xml:space="preserve">Table </w:t>
      </w:r>
      <w:r w:rsidR="00BC4A67">
        <w:rPr>
          <w:lang w:val="en-GB"/>
        </w:rPr>
        <w:t>1</w:t>
      </w:r>
      <w:r w:rsidR="00D83783">
        <w:rPr>
          <w:lang w:val="en-GB"/>
        </w:rPr>
        <w:t>2</w:t>
      </w:r>
      <w:r>
        <w:rPr>
          <w:lang w:val="en-GB"/>
        </w:rPr>
        <w:t>: Absolute L1-SINR measurement accuracy for AWGN with 19444 Hz frequency offset (frequency tracking enabled</w:t>
      </w:r>
      <w:r w:rsidR="000F11C3">
        <w:rPr>
          <w:lang w:val="en-GB"/>
        </w:rPr>
        <w:t xml:space="preserve"> for bidirectional scenarios</w:t>
      </w:r>
      <w:r>
        <w:rPr>
          <w:lang w:val="en-GB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1418"/>
        <w:gridCol w:w="1559"/>
        <w:gridCol w:w="1559"/>
      </w:tblGrid>
      <w:tr w:rsidR="001F5929" w14:paraId="2E99CB07" w14:textId="77777777" w:rsidTr="00B73A7E">
        <w:tc>
          <w:tcPr>
            <w:tcW w:w="1271" w:type="dxa"/>
          </w:tcPr>
          <w:p w14:paraId="1EEFBA91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CMR</w:t>
            </w:r>
          </w:p>
        </w:tc>
        <w:tc>
          <w:tcPr>
            <w:tcW w:w="1559" w:type="dxa"/>
          </w:tcPr>
          <w:p w14:paraId="6DD50FE2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IMR</w:t>
            </w:r>
          </w:p>
        </w:tc>
        <w:tc>
          <w:tcPr>
            <w:tcW w:w="1418" w:type="dxa"/>
          </w:tcPr>
          <w:p w14:paraId="21CF4EAF" w14:textId="11AAF0C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5th percentile</w:t>
            </w:r>
            <w:r w:rsidR="00D97E93">
              <w:rPr>
                <w:lang w:val="en-GB"/>
              </w:rPr>
              <w:t xml:space="preserve"> (dB)</w:t>
            </w:r>
          </w:p>
        </w:tc>
        <w:tc>
          <w:tcPr>
            <w:tcW w:w="1559" w:type="dxa"/>
          </w:tcPr>
          <w:p w14:paraId="290A5389" w14:textId="41E4CA6B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50th percentile</w:t>
            </w:r>
            <w:r w:rsidR="00D97E93">
              <w:rPr>
                <w:lang w:val="en-GB"/>
              </w:rPr>
              <w:t xml:space="preserve"> (dB)</w:t>
            </w:r>
          </w:p>
        </w:tc>
        <w:tc>
          <w:tcPr>
            <w:tcW w:w="1559" w:type="dxa"/>
          </w:tcPr>
          <w:p w14:paraId="0C337EF2" w14:textId="4B289FA9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95th percentile</w:t>
            </w:r>
            <w:r w:rsidR="00D97E93">
              <w:rPr>
                <w:lang w:val="en-GB"/>
              </w:rPr>
              <w:t xml:space="preserve"> (dB)</w:t>
            </w:r>
          </w:p>
        </w:tc>
      </w:tr>
      <w:tr w:rsidR="001F5929" w14:paraId="386F4312" w14:textId="77777777" w:rsidTr="00B73A7E">
        <w:tc>
          <w:tcPr>
            <w:tcW w:w="1271" w:type="dxa"/>
          </w:tcPr>
          <w:p w14:paraId="5D0E9F76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1559" w:type="dxa"/>
          </w:tcPr>
          <w:p w14:paraId="15085C7E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418" w:type="dxa"/>
          </w:tcPr>
          <w:p w14:paraId="7CD11374" w14:textId="309DC0B2" w:rsidR="001F5929" w:rsidRDefault="00C9355B" w:rsidP="00B73A7E">
            <w:pPr>
              <w:spacing w:before="120"/>
              <w:rPr>
                <w:lang w:val="en-GB"/>
              </w:rPr>
            </w:pPr>
            <w:r w:rsidRPr="00C9355B">
              <w:rPr>
                <w:lang w:val="en-GB"/>
              </w:rPr>
              <w:t>-0.82</w:t>
            </w:r>
          </w:p>
        </w:tc>
        <w:tc>
          <w:tcPr>
            <w:tcW w:w="1559" w:type="dxa"/>
          </w:tcPr>
          <w:p w14:paraId="7BE4467E" w14:textId="41295494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0.64</w:t>
            </w:r>
          </w:p>
        </w:tc>
        <w:tc>
          <w:tcPr>
            <w:tcW w:w="1559" w:type="dxa"/>
          </w:tcPr>
          <w:p w14:paraId="7F714BA0" w14:textId="287DF88F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1.94</w:t>
            </w:r>
          </w:p>
        </w:tc>
      </w:tr>
      <w:tr w:rsidR="001F5929" w14:paraId="0ED7B870" w14:textId="77777777" w:rsidTr="00B73A7E">
        <w:trPr>
          <w:trHeight w:val="67"/>
        </w:trPr>
        <w:tc>
          <w:tcPr>
            <w:tcW w:w="1271" w:type="dxa"/>
            <w:vMerge w:val="restart"/>
          </w:tcPr>
          <w:p w14:paraId="1F6CCC74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SSB</w:t>
            </w:r>
          </w:p>
        </w:tc>
        <w:tc>
          <w:tcPr>
            <w:tcW w:w="1559" w:type="dxa"/>
          </w:tcPr>
          <w:p w14:paraId="2BEC397C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NZP-IMR</w:t>
            </w:r>
          </w:p>
        </w:tc>
        <w:tc>
          <w:tcPr>
            <w:tcW w:w="1418" w:type="dxa"/>
          </w:tcPr>
          <w:p w14:paraId="20661E7E" w14:textId="73A5529F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-1.06</w:t>
            </w:r>
          </w:p>
        </w:tc>
        <w:tc>
          <w:tcPr>
            <w:tcW w:w="1559" w:type="dxa"/>
          </w:tcPr>
          <w:p w14:paraId="08AC9674" w14:textId="73BCCA18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0.53</w:t>
            </w:r>
          </w:p>
        </w:tc>
        <w:tc>
          <w:tcPr>
            <w:tcW w:w="1559" w:type="dxa"/>
          </w:tcPr>
          <w:p w14:paraId="601488FA" w14:textId="2DF470F3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2.07</w:t>
            </w:r>
          </w:p>
        </w:tc>
      </w:tr>
      <w:tr w:rsidR="001F5929" w14:paraId="0F7C204A" w14:textId="77777777" w:rsidTr="00B73A7E">
        <w:trPr>
          <w:trHeight w:val="66"/>
        </w:trPr>
        <w:tc>
          <w:tcPr>
            <w:tcW w:w="1271" w:type="dxa"/>
            <w:vMerge/>
          </w:tcPr>
          <w:p w14:paraId="04CB5D75" w14:textId="77777777" w:rsidR="001F5929" w:rsidRDefault="001F5929" w:rsidP="00B73A7E">
            <w:pPr>
              <w:rPr>
                <w:lang w:val="en-GB"/>
              </w:rPr>
            </w:pPr>
          </w:p>
        </w:tc>
        <w:tc>
          <w:tcPr>
            <w:tcW w:w="1559" w:type="dxa"/>
          </w:tcPr>
          <w:p w14:paraId="08CD10E6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CSI-IM</w:t>
            </w:r>
          </w:p>
        </w:tc>
        <w:tc>
          <w:tcPr>
            <w:tcW w:w="1418" w:type="dxa"/>
          </w:tcPr>
          <w:p w14:paraId="3E0DEE4B" w14:textId="3BA18C29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-1.07</w:t>
            </w:r>
          </w:p>
        </w:tc>
        <w:tc>
          <w:tcPr>
            <w:tcW w:w="1559" w:type="dxa"/>
          </w:tcPr>
          <w:p w14:paraId="377B8990" w14:textId="750700B3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0.47</w:t>
            </w:r>
          </w:p>
        </w:tc>
        <w:tc>
          <w:tcPr>
            <w:tcW w:w="1559" w:type="dxa"/>
          </w:tcPr>
          <w:p w14:paraId="19593CBF" w14:textId="1A7349F7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1.98</w:t>
            </w:r>
          </w:p>
        </w:tc>
      </w:tr>
      <w:tr w:rsidR="001F5929" w14:paraId="4F60DEC3" w14:textId="77777777" w:rsidTr="00B73A7E">
        <w:trPr>
          <w:trHeight w:val="137"/>
        </w:trPr>
        <w:tc>
          <w:tcPr>
            <w:tcW w:w="1271" w:type="dxa"/>
            <w:vMerge w:val="restart"/>
          </w:tcPr>
          <w:p w14:paraId="27EF7380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1559" w:type="dxa"/>
          </w:tcPr>
          <w:p w14:paraId="282ECD51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NZP-IMR</w:t>
            </w:r>
          </w:p>
        </w:tc>
        <w:tc>
          <w:tcPr>
            <w:tcW w:w="1418" w:type="dxa"/>
          </w:tcPr>
          <w:p w14:paraId="268771C5" w14:textId="0E1A5BE0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-0.88</w:t>
            </w:r>
          </w:p>
        </w:tc>
        <w:tc>
          <w:tcPr>
            <w:tcW w:w="1559" w:type="dxa"/>
          </w:tcPr>
          <w:p w14:paraId="35246823" w14:textId="2B21C8E5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0.53</w:t>
            </w:r>
          </w:p>
        </w:tc>
        <w:tc>
          <w:tcPr>
            <w:tcW w:w="1559" w:type="dxa"/>
          </w:tcPr>
          <w:p w14:paraId="50BBCAD3" w14:textId="524B2FA5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1.91</w:t>
            </w:r>
          </w:p>
        </w:tc>
      </w:tr>
      <w:tr w:rsidR="001F5929" w14:paraId="70E3875A" w14:textId="77777777" w:rsidTr="00B73A7E">
        <w:trPr>
          <w:trHeight w:val="137"/>
        </w:trPr>
        <w:tc>
          <w:tcPr>
            <w:tcW w:w="1271" w:type="dxa"/>
            <w:vMerge/>
          </w:tcPr>
          <w:p w14:paraId="524EBE13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</w:p>
        </w:tc>
        <w:tc>
          <w:tcPr>
            <w:tcW w:w="1559" w:type="dxa"/>
          </w:tcPr>
          <w:p w14:paraId="31DEB393" w14:textId="77777777" w:rsidR="001F5929" w:rsidRDefault="001F5929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CSI-IM</w:t>
            </w:r>
          </w:p>
        </w:tc>
        <w:tc>
          <w:tcPr>
            <w:tcW w:w="1418" w:type="dxa"/>
          </w:tcPr>
          <w:p w14:paraId="479BCB9E" w14:textId="0A23D6DF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-0.77</w:t>
            </w:r>
          </w:p>
        </w:tc>
        <w:tc>
          <w:tcPr>
            <w:tcW w:w="1559" w:type="dxa"/>
          </w:tcPr>
          <w:p w14:paraId="3EDF5599" w14:textId="155F8ED5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0.48</w:t>
            </w:r>
          </w:p>
        </w:tc>
        <w:tc>
          <w:tcPr>
            <w:tcW w:w="1559" w:type="dxa"/>
          </w:tcPr>
          <w:p w14:paraId="18E3A953" w14:textId="5A40149F" w:rsidR="001F5929" w:rsidRDefault="00AD02D0" w:rsidP="00B73A7E">
            <w:pPr>
              <w:spacing w:before="120"/>
              <w:rPr>
                <w:lang w:val="en-GB"/>
              </w:rPr>
            </w:pPr>
            <w:r w:rsidRPr="00AD02D0">
              <w:rPr>
                <w:lang w:val="en-GB"/>
              </w:rPr>
              <w:t>1.61</w:t>
            </w:r>
          </w:p>
        </w:tc>
      </w:tr>
    </w:tbl>
    <w:p w14:paraId="2F68D24B" w14:textId="77777777" w:rsidR="001F5929" w:rsidRDefault="001F5929" w:rsidP="00F25B3F">
      <w:pPr>
        <w:rPr>
          <w:lang w:val="en-GB"/>
        </w:rPr>
      </w:pPr>
    </w:p>
    <w:p w14:paraId="3DC41D9B" w14:textId="799FDB15" w:rsidR="002D1D1E" w:rsidRDefault="00941B41" w:rsidP="00F25B3F">
      <w:pPr>
        <w:rPr>
          <w:lang w:val="en-GB"/>
        </w:rPr>
      </w:pPr>
      <w:r>
        <w:rPr>
          <w:lang w:val="en-GB"/>
        </w:rPr>
        <w:t>Table</w:t>
      </w:r>
      <w:r w:rsidR="00BC4A67">
        <w:rPr>
          <w:lang w:val="en-GB"/>
        </w:rPr>
        <w:t xml:space="preserve"> 1</w:t>
      </w:r>
      <w:r w:rsidR="00D83783">
        <w:rPr>
          <w:lang w:val="en-GB"/>
        </w:rPr>
        <w:t>3</w:t>
      </w:r>
      <w:r>
        <w:rPr>
          <w:lang w:val="en-GB"/>
        </w:rPr>
        <w:t>: Absolute L1-SINR measurement accuracy for AWGN with 0 Hz frequency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1418"/>
        <w:gridCol w:w="1559"/>
        <w:gridCol w:w="1559"/>
      </w:tblGrid>
      <w:tr w:rsidR="00700AB1" w14:paraId="57E7502A" w14:textId="77777777" w:rsidTr="00B73A7E">
        <w:tc>
          <w:tcPr>
            <w:tcW w:w="1271" w:type="dxa"/>
          </w:tcPr>
          <w:p w14:paraId="4A782CAC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CMR</w:t>
            </w:r>
          </w:p>
        </w:tc>
        <w:tc>
          <w:tcPr>
            <w:tcW w:w="1559" w:type="dxa"/>
          </w:tcPr>
          <w:p w14:paraId="7F56A66F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IMR</w:t>
            </w:r>
          </w:p>
        </w:tc>
        <w:tc>
          <w:tcPr>
            <w:tcW w:w="1418" w:type="dxa"/>
          </w:tcPr>
          <w:p w14:paraId="3A3BFC5E" w14:textId="266BDFB3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5th percentile</w:t>
            </w:r>
            <w:r w:rsidR="001E1006">
              <w:rPr>
                <w:lang w:val="en-GB"/>
              </w:rPr>
              <w:t xml:space="preserve"> (dB)</w:t>
            </w:r>
          </w:p>
        </w:tc>
        <w:tc>
          <w:tcPr>
            <w:tcW w:w="1559" w:type="dxa"/>
          </w:tcPr>
          <w:p w14:paraId="2A4D685C" w14:textId="4D5BCD83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50th percentile</w:t>
            </w:r>
            <w:r w:rsidR="001E1006">
              <w:rPr>
                <w:lang w:val="en-GB"/>
              </w:rPr>
              <w:t xml:space="preserve"> (dB)</w:t>
            </w:r>
          </w:p>
        </w:tc>
        <w:tc>
          <w:tcPr>
            <w:tcW w:w="1559" w:type="dxa"/>
          </w:tcPr>
          <w:p w14:paraId="76A94C76" w14:textId="3A8D9CA2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95th percentile</w:t>
            </w:r>
            <w:r w:rsidR="001E1006">
              <w:rPr>
                <w:lang w:val="en-GB"/>
              </w:rPr>
              <w:t xml:space="preserve"> (dB)</w:t>
            </w:r>
          </w:p>
        </w:tc>
      </w:tr>
      <w:tr w:rsidR="00700AB1" w14:paraId="00AB4A6B" w14:textId="77777777" w:rsidTr="00B73A7E">
        <w:tc>
          <w:tcPr>
            <w:tcW w:w="1271" w:type="dxa"/>
          </w:tcPr>
          <w:p w14:paraId="5FFB3A7D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1559" w:type="dxa"/>
          </w:tcPr>
          <w:p w14:paraId="43FFC871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418" w:type="dxa"/>
          </w:tcPr>
          <w:p w14:paraId="46B97AA1" w14:textId="1EE76205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-0.41</w:t>
            </w:r>
          </w:p>
        </w:tc>
        <w:tc>
          <w:tcPr>
            <w:tcW w:w="1559" w:type="dxa"/>
          </w:tcPr>
          <w:p w14:paraId="54A25BB0" w14:textId="5926170D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0.37</w:t>
            </w:r>
          </w:p>
        </w:tc>
        <w:tc>
          <w:tcPr>
            <w:tcW w:w="1559" w:type="dxa"/>
          </w:tcPr>
          <w:p w14:paraId="73A449AC" w14:textId="62FC9C64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1.29</w:t>
            </w:r>
          </w:p>
        </w:tc>
      </w:tr>
      <w:tr w:rsidR="00700AB1" w14:paraId="5986FE96" w14:textId="77777777" w:rsidTr="00B73A7E">
        <w:trPr>
          <w:trHeight w:val="67"/>
        </w:trPr>
        <w:tc>
          <w:tcPr>
            <w:tcW w:w="1271" w:type="dxa"/>
            <w:vMerge w:val="restart"/>
          </w:tcPr>
          <w:p w14:paraId="465292F5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SSB</w:t>
            </w:r>
          </w:p>
        </w:tc>
        <w:tc>
          <w:tcPr>
            <w:tcW w:w="1559" w:type="dxa"/>
          </w:tcPr>
          <w:p w14:paraId="68DCA1A9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NZP-IMR</w:t>
            </w:r>
          </w:p>
        </w:tc>
        <w:tc>
          <w:tcPr>
            <w:tcW w:w="1418" w:type="dxa"/>
          </w:tcPr>
          <w:p w14:paraId="7332C1D5" w14:textId="3B5F0A6F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-1.04</w:t>
            </w:r>
          </w:p>
        </w:tc>
        <w:tc>
          <w:tcPr>
            <w:tcW w:w="1559" w:type="dxa"/>
          </w:tcPr>
          <w:p w14:paraId="7D4308BA" w14:textId="31DF6579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0.45</w:t>
            </w:r>
          </w:p>
        </w:tc>
        <w:tc>
          <w:tcPr>
            <w:tcW w:w="1559" w:type="dxa"/>
          </w:tcPr>
          <w:p w14:paraId="0FB2CD9F" w14:textId="6C1A0137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1.75</w:t>
            </w:r>
          </w:p>
        </w:tc>
      </w:tr>
      <w:tr w:rsidR="00700AB1" w14:paraId="421C1ACE" w14:textId="77777777" w:rsidTr="00B73A7E">
        <w:trPr>
          <w:trHeight w:val="66"/>
        </w:trPr>
        <w:tc>
          <w:tcPr>
            <w:tcW w:w="1271" w:type="dxa"/>
            <w:vMerge/>
          </w:tcPr>
          <w:p w14:paraId="2AE1B8AE" w14:textId="77777777" w:rsidR="00700AB1" w:rsidRDefault="00700AB1" w:rsidP="00B73A7E">
            <w:pPr>
              <w:rPr>
                <w:lang w:val="en-GB"/>
              </w:rPr>
            </w:pPr>
          </w:p>
        </w:tc>
        <w:tc>
          <w:tcPr>
            <w:tcW w:w="1559" w:type="dxa"/>
          </w:tcPr>
          <w:p w14:paraId="3076AC2D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CSI-IM</w:t>
            </w:r>
          </w:p>
        </w:tc>
        <w:tc>
          <w:tcPr>
            <w:tcW w:w="1418" w:type="dxa"/>
          </w:tcPr>
          <w:p w14:paraId="53B80054" w14:textId="519832CD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-1.1</w:t>
            </w:r>
          </w:p>
        </w:tc>
        <w:tc>
          <w:tcPr>
            <w:tcW w:w="1559" w:type="dxa"/>
          </w:tcPr>
          <w:p w14:paraId="54F18961" w14:textId="538BDF54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0.44</w:t>
            </w:r>
          </w:p>
        </w:tc>
        <w:tc>
          <w:tcPr>
            <w:tcW w:w="1559" w:type="dxa"/>
          </w:tcPr>
          <w:p w14:paraId="51303989" w14:textId="42FA5532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1.78</w:t>
            </w:r>
          </w:p>
        </w:tc>
      </w:tr>
      <w:tr w:rsidR="00700AB1" w14:paraId="6E860621" w14:textId="77777777" w:rsidTr="00B73A7E">
        <w:trPr>
          <w:trHeight w:val="137"/>
        </w:trPr>
        <w:tc>
          <w:tcPr>
            <w:tcW w:w="1271" w:type="dxa"/>
            <w:vMerge w:val="restart"/>
          </w:tcPr>
          <w:p w14:paraId="4B3D291A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1559" w:type="dxa"/>
          </w:tcPr>
          <w:p w14:paraId="045EA33D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NZP-IMR</w:t>
            </w:r>
          </w:p>
        </w:tc>
        <w:tc>
          <w:tcPr>
            <w:tcW w:w="1418" w:type="dxa"/>
          </w:tcPr>
          <w:p w14:paraId="3DA91801" w14:textId="2B9A9CA0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-0.81</w:t>
            </w:r>
          </w:p>
        </w:tc>
        <w:tc>
          <w:tcPr>
            <w:tcW w:w="1559" w:type="dxa"/>
          </w:tcPr>
          <w:p w14:paraId="1B0AA4B9" w14:textId="6A6A0F12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0.57</w:t>
            </w:r>
          </w:p>
        </w:tc>
        <w:tc>
          <w:tcPr>
            <w:tcW w:w="1559" w:type="dxa"/>
          </w:tcPr>
          <w:p w14:paraId="025E1631" w14:textId="1CA87601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1.88</w:t>
            </w:r>
          </w:p>
        </w:tc>
      </w:tr>
      <w:tr w:rsidR="00700AB1" w14:paraId="0C723759" w14:textId="77777777" w:rsidTr="00B73A7E">
        <w:trPr>
          <w:trHeight w:val="137"/>
        </w:trPr>
        <w:tc>
          <w:tcPr>
            <w:tcW w:w="1271" w:type="dxa"/>
            <w:vMerge/>
          </w:tcPr>
          <w:p w14:paraId="26A5FFE7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</w:p>
        </w:tc>
        <w:tc>
          <w:tcPr>
            <w:tcW w:w="1559" w:type="dxa"/>
          </w:tcPr>
          <w:p w14:paraId="4956F84A" w14:textId="77777777" w:rsidR="00700AB1" w:rsidRDefault="00700AB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CSI-IM</w:t>
            </w:r>
          </w:p>
        </w:tc>
        <w:tc>
          <w:tcPr>
            <w:tcW w:w="1418" w:type="dxa"/>
          </w:tcPr>
          <w:p w14:paraId="288011A4" w14:textId="32A5580F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-0.7</w:t>
            </w:r>
          </w:p>
        </w:tc>
        <w:tc>
          <w:tcPr>
            <w:tcW w:w="1559" w:type="dxa"/>
          </w:tcPr>
          <w:p w14:paraId="5431837D" w14:textId="062861DD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0.58</w:t>
            </w:r>
          </w:p>
        </w:tc>
        <w:tc>
          <w:tcPr>
            <w:tcW w:w="1559" w:type="dxa"/>
          </w:tcPr>
          <w:p w14:paraId="0A8E341F" w14:textId="58A10E78" w:rsidR="00700AB1" w:rsidRDefault="009B53D4" w:rsidP="00B73A7E">
            <w:pPr>
              <w:spacing w:before="120"/>
              <w:rPr>
                <w:lang w:val="en-GB"/>
              </w:rPr>
            </w:pPr>
            <w:r w:rsidRPr="009B53D4">
              <w:rPr>
                <w:lang w:val="en-GB"/>
              </w:rPr>
              <w:t>1.71</w:t>
            </w:r>
          </w:p>
        </w:tc>
      </w:tr>
    </w:tbl>
    <w:p w14:paraId="6866CA9F" w14:textId="25C4C87B" w:rsidR="00700AB1" w:rsidRDefault="00700AB1" w:rsidP="00F25B3F">
      <w:pPr>
        <w:rPr>
          <w:lang w:val="en-GB"/>
        </w:rPr>
      </w:pPr>
    </w:p>
    <w:p w14:paraId="5F8B85A5" w14:textId="783A5B6B" w:rsidR="005D1E0D" w:rsidRDefault="00421835" w:rsidP="005D1E0D">
      <w:pPr>
        <w:pStyle w:val="RAN4proposal"/>
        <w:rPr>
          <w:lang w:val="en-GB"/>
        </w:rPr>
      </w:pPr>
      <w:r>
        <w:rPr>
          <w:lang w:val="en-GB"/>
        </w:rPr>
        <w:t>For</w:t>
      </w:r>
      <w:r w:rsidR="005D1E0D">
        <w:rPr>
          <w:lang w:val="en-GB"/>
        </w:rPr>
        <w:t xml:space="preserve"> L1-SINR measurement accuracy</w:t>
      </w:r>
      <w:r>
        <w:rPr>
          <w:lang w:val="en-GB"/>
        </w:rPr>
        <w:t xml:space="preserve"> under Rel-17 FR2 HST, simulation results</w:t>
      </w:r>
      <w:r w:rsidR="005D1E0D">
        <w:rPr>
          <w:lang w:val="en-GB"/>
        </w:rPr>
        <w:t xml:space="preserve"> are presented in Tables 11-13 for consideration in RAN4.</w:t>
      </w:r>
    </w:p>
    <w:p w14:paraId="3D5E9F23" w14:textId="66EE504D" w:rsidR="00034867" w:rsidRDefault="00D673E4" w:rsidP="00034867">
      <w:pPr>
        <w:rPr>
          <w:lang w:val="en-GB"/>
        </w:rPr>
      </w:pPr>
      <w:r>
        <w:rPr>
          <w:lang w:val="en-GB"/>
        </w:rPr>
        <w:t xml:space="preserve">The general assumptions in Table 3 are applicable to L1-RSRP evaluation and the specific simulation </w:t>
      </w:r>
      <w:r w:rsidR="00845420">
        <w:rPr>
          <w:lang w:val="en-GB"/>
        </w:rPr>
        <w:t xml:space="preserve">parameter </w:t>
      </w:r>
      <w:r>
        <w:rPr>
          <w:lang w:val="en-GB"/>
        </w:rPr>
        <w:t xml:space="preserve">assumptions derived from Table </w:t>
      </w:r>
      <w:r w:rsidR="00327F60">
        <w:rPr>
          <w:lang w:val="en-GB"/>
        </w:rPr>
        <w:t>6</w:t>
      </w:r>
      <w:r>
        <w:rPr>
          <w:lang w:val="en-GB"/>
        </w:rPr>
        <w:t xml:space="preserve"> </w:t>
      </w:r>
      <w:r w:rsidR="00F07801">
        <w:rPr>
          <w:lang w:val="en-GB"/>
        </w:rPr>
        <w:t>are given in the table below.</w:t>
      </w:r>
      <w:r>
        <w:rPr>
          <w:lang w:val="en-GB"/>
        </w:rPr>
        <w:t xml:space="preserve"> </w:t>
      </w:r>
    </w:p>
    <w:p w14:paraId="18AF3674" w14:textId="3D21C80E" w:rsidR="00F07801" w:rsidRDefault="00F07801" w:rsidP="00034867">
      <w:pPr>
        <w:rPr>
          <w:lang w:val="en-GB"/>
        </w:rPr>
      </w:pPr>
      <w:r>
        <w:rPr>
          <w:lang w:val="en-GB"/>
        </w:rPr>
        <w:t xml:space="preserve">Table </w:t>
      </w:r>
      <w:r w:rsidR="00BC4A67">
        <w:rPr>
          <w:lang w:val="en-GB"/>
        </w:rPr>
        <w:t>1</w:t>
      </w:r>
      <w:r w:rsidR="00D83783">
        <w:rPr>
          <w:lang w:val="en-GB"/>
        </w:rPr>
        <w:t>4</w:t>
      </w:r>
      <w:r>
        <w:rPr>
          <w:lang w:val="en-GB"/>
        </w:rPr>
        <w:t>: SSB-based L1-RSRP accuracy evaluation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8"/>
        <w:gridCol w:w="3959"/>
      </w:tblGrid>
      <w:tr w:rsidR="00F07801" w14:paraId="00C719CA" w14:textId="77777777" w:rsidTr="00A15D77">
        <w:trPr>
          <w:trHeight w:val="218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0D1346D" w14:textId="77777777" w:rsidR="00F07801" w:rsidRDefault="00F07801" w:rsidP="00A15D77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Simulation parameters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4D52A5E" w14:textId="77777777" w:rsidR="00F07801" w:rsidRDefault="00F07801" w:rsidP="00A15D77">
            <w:pPr>
              <w:ind w:right="7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Comments/values</w:t>
            </w:r>
          </w:p>
        </w:tc>
      </w:tr>
      <w:tr w:rsidR="00F07801" w14:paraId="5F5CB796" w14:textId="77777777" w:rsidTr="00A15D77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25A" w14:textId="77777777" w:rsidR="00F07801" w:rsidRDefault="00F07801" w:rsidP="00A15D77">
            <w:pPr>
              <w:ind w:left="720" w:right="74"/>
              <w:jc w:val="center"/>
            </w:pPr>
            <w:r>
              <w:t>Data channel subcarrier spacing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FAD6" w14:textId="77777777" w:rsidR="00F07801" w:rsidRDefault="00F07801" w:rsidP="00A15D77">
            <w:pPr>
              <w:ind w:right="74"/>
              <w:jc w:val="center"/>
            </w:pPr>
            <w:r>
              <w:t>The same as CSI-RS subcarrier spacing</w:t>
            </w:r>
          </w:p>
        </w:tc>
      </w:tr>
      <w:tr w:rsidR="00F07801" w14:paraId="5D0F474A" w14:textId="77777777" w:rsidTr="00A15D77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D927" w14:textId="77777777" w:rsidR="00F07801" w:rsidRDefault="00F07801" w:rsidP="00A15D77">
            <w:pPr>
              <w:ind w:left="720" w:right="74"/>
              <w:jc w:val="center"/>
            </w:pPr>
            <w:r>
              <w:lastRenderedPageBreak/>
              <w:t>Measurement period (in number of measurement samples)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509D" w14:textId="77777777" w:rsidR="00F07801" w:rsidRDefault="00F07801" w:rsidP="00A15D77">
            <w:pPr>
              <w:ind w:right="74"/>
              <w:jc w:val="center"/>
            </w:pPr>
            <w:r>
              <w:t>1 sample</w:t>
            </w:r>
          </w:p>
        </w:tc>
      </w:tr>
      <w:tr w:rsidR="00F07801" w14:paraId="58488BDF" w14:textId="77777777" w:rsidTr="00A15D77">
        <w:trPr>
          <w:trHeight w:val="43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D1D4" w14:textId="002A52E2" w:rsidR="00F07801" w:rsidRDefault="00F07801" w:rsidP="00A15D77">
            <w:pPr>
              <w:ind w:left="720" w:right="74"/>
              <w:jc w:val="center"/>
            </w:pPr>
            <w:r>
              <w:t>SSB periodicity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73BA" w14:textId="77777777" w:rsidR="00F07801" w:rsidRDefault="00F07801" w:rsidP="00A15D77">
            <w:pPr>
              <w:ind w:right="74"/>
              <w:jc w:val="center"/>
            </w:pPr>
            <w:r>
              <w:t>80 slots</w:t>
            </w:r>
          </w:p>
        </w:tc>
      </w:tr>
      <w:tr w:rsidR="00F07801" w14:paraId="40E07F78" w14:textId="77777777" w:rsidTr="00A15D77">
        <w:trPr>
          <w:trHeight w:val="59"/>
        </w:trPr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BEF4" w14:textId="77777777" w:rsidR="00F07801" w:rsidRDefault="00F07801" w:rsidP="00A15D77">
            <w:pPr>
              <w:ind w:left="720"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Side condition (SNR) on CMR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CCE" w14:textId="77777777" w:rsidR="00F07801" w:rsidRDefault="00F07801" w:rsidP="00A15D77">
            <w:pPr>
              <w:ind w:right="7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</w:tbl>
    <w:p w14:paraId="7531C874" w14:textId="77777777" w:rsidR="00F07801" w:rsidRDefault="00F07801" w:rsidP="00034867">
      <w:pPr>
        <w:rPr>
          <w:lang w:val="en-GB"/>
        </w:rPr>
      </w:pPr>
    </w:p>
    <w:p w14:paraId="19EB4359" w14:textId="050C8D95" w:rsidR="00034867" w:rsidRDefault="00034867" w:rsidP="00034867">
      <w:pPr>
        <w:rPr>
          <w:lang w:val="en-GB"/>
        </w:rPr>
      </w:pPr>
      <w:r>
        <w:rPr>
          <w:lang w:val="en-GB"/>
        </w:rPr>
        <w:t xml:space="preserve">Tables </w:t>
      </w:r>
      <w:r w:rsidR="00327F60">
        <w:rPr>
          <w:lang w:val="en-GB"/>
        </w:rPr>
        <w:t>15-17</w:t>
      </w:r>
      <w:r>
        <w:rPr>
          <w:lang w:val="en-GB"/>
        </w:rPr>
        <w:t xml:space="preserve"> provide the L1-RSRP measurement accuracy for the 5th, 50th and 95th percentile, which is calculated using the following equation.</w:t>
      </w:r>
    </w:p>
    <w:p w14:paraId="7A015D6E" w14:textId="720BE272" w:rsidR="00716E92" w:rsidRDefault="00716E92" w:rsidP="00F25B3F">
      <w:pPr>
        <w:rPr>
          <w:lang w:val="en-GB"/>
        </w:rPr>
      </w:pPr>
      <w:r w:rsidRPr="00312356">
        <w:rPr>
          <w:lang w:val="en-GB"/>
        </w:rPr>
        <w:t xml:space="preserve">Delta L1-RSRP   = (estimated L1-RSRP – ideal L1-RSRP) </w:t>
      </w:r>
      <w:r w:rsidRPr="00312356">
        <w:rPr>
          <w:lang w:val="en-GB"/>
        </w:rPr>
        <w:tab/>
        <w:t xml:space="preserve">[dB]    </w:t>
      </w:r>
    </w:p>
    <w:p w14:paraId="5D62C690" w14:textId="77777777" w:rsidR="00845420" w:rsidRDefault="00845420" w:rsidP="00F25B3F">
      <w:pPr>
        <w:rPr>
          <w:lang w:val="en-GB"/>
        </w:rPr>
      </w:pPr>
    </w:p>
    <w:p w14:paraId="6DA19D7B" w14:textId="4FFA64CB" w:rsidR="00564F4A" w:rsidRDefault="00D934B5" w:rsidP="00F25B3F">
      <w:pPr>
        <w:rPr>
          <w:lang w:val="en-GB"/>
        </w:rPr>
      </w:pPr>
      <w:r>
        <w:rPr>
          <w:lang w:val="en-GB"/>
        </w:rPr>
        <w:t xml:space="preserve">Table </w:t>
      </w:r>
      <w:r w:rsidR="00BC4A67">
        <w:rPr>
          <w:lang w:val="en-GB"/>
        </w:rPr>
        <w:t>1</w:t>
      </w:r>
      <w:r w:rsidR="00D83783">
        <w:rPr>
          <w:lang w:val="en-GB"/>
        </w:rPr>
        <w:t>5</w:t>
      </w:r>
      <w:r>
        <w:rPr>
          <w:lang w:val="en-GB"/>
        </w:rPr>
        <w:t xml:space="preserve">: </w:t>
      </w:r>
      <w:r w:rsidR="00564F4A">
        <w:rPr>
          <w:lang w:val="en-GB"/>
        </w:rPr>
        <w:t>Absolute L1-RSRP measurement accuracy for AWGN with 19444 Hz frequency offset</w:t>
      </w:r>
      <w:r w:rsidR="00643B5E">
        <w:rPr>
          <w:lang w:val="en-GB"/>
        </w:rPr>
        <w:t xml:space="preserve"> (frequency tracking disabled)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"/>
        <w:gridCol w:w="962"/>
        <w:gridCol w:w="1923"/>
        <w:gridCol w:w="1923"/>
        <w:gridCol w:w="1924"/>
        <w:gridCol w:w="1924"/>
      </w:tblGrid>
      <w:tr w:rsidR="00FB5C71" w14:paraId="392720CC" w14:textId="77777777" w:rsidTr="004A11E4">
        <w:tc>
          <w:tcPr>
            <w:tcW w:w="961" w:type="dxa"/>
          </w:tcPr>
          <w:p w14:paraId="337B7165" w14:textId="758A8962" w:rsidR="00FB5C71" w:rsidRDefault="00D52D93" w:rsidP="00D934B5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CMR</w:t>
            </w:r>
          </w:p>
        </w:tc>
        <w:tc>
          <w:tcPr>
            <w:tcW w:w="962" w:type="dxa"/>
          </w:tcPr>
          <w:p w14:paraId="704D2536" w14:textId="17BD8B1A" w:rsidR="00FB5C71" w:rsidRDefault="00D52D93" w:rsidP="00D934B5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IMR</w:t>
            </w:r>
          </w:p>
        </w:tc>
        <w:tc>
          <w:tcPr>
            <w:tcW w:w="1923" w:type="dxa"/>
          </w:tcPr>
          <w:p w14:paraId="5A998D8A" w14:textId="3E099542" w:rsidR="00FB5C71" w:rsidRDefault="00FB5C71" w:rsidP="00D934B5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SINR</w:t>
            </w:r>
          </w:p>
        </w:tc>
        <w:tc>
          <w:tcPr>
            <w:tcW w:w="1923" w:type="dxa"/>
          </w:tcPr>
          <w:p w14:paraId="4FD7C9F6" w14:textId="68EFBDE0" w:rsidR="00FB5C71" w:rsidRDefault="00FB5C71" w:rsidP="00D934B5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5th percentile</w:t>
            </w:r>
            <w:r w:rsidR="001E1006">
              <w:rPr>
                <w:lang w:val="en-GB"/>
              </w:rPr>
              <w:t xml:space="preserve"> (dB)</w:t>
            </w:r>
          </w:p>
        </w:tc>
        <w:tc>
          <w:tcPr>
            <w:tcW w:w="1924" w:type="dxa"/>
          </w:tcPr>
          <w:p w14:paraId="246BD29D" w14:textId="6AE3D1EB" w:rsidR="00FB5C71" w:rsidRDefault="00FB5C71" w:rsidP="00D934B5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50th percentile</w:t>
            </w:r>
            <w:r w:rsidR="001E1006">
              <w:rPr>
                <w:lang w:val="en-GB"/>
              </w:rPr>
              <w:t xml:space="preserve"> (dB)</w:t>
            </w:r>
          </w:p>
        </w:tc>
        <w:tc>
          <w:tcPr>
            <w:tcW w:w="1924" w:type="dxa"/>
          </w:tcPr>
          <w:p w14:paraId="577B8842" w14:textId="070C2DC1" w:rsidR="00FB5C71" w:rsidRDefault="00FB5C71" w:rsidP="00D934B5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95th percentile</w:t>
            </w:r>
            <w:r w:rsidR="001E1006">
              <w:rPr>
                <w:lang w:val="en-GB"/>
              </w:rPr>
              <w:t xml:space="preserve"> (dB)</w:t>
            </w:r>
          </w:p>
        </w:tc>
      </w:tr>
      <w:tr w:rsidR="00FB5C71" w14:paraId="0A863F50" w14:textId="77777777" w:rsidTr="00B02161">
        <w:tc>
          <w:tcPr>
            <w:tcW w:w="961" w:type="dxa"/>
          </w:tcPr>
          <w:p w14:paraId="2B397B22" w14:textId="77777777" w:rsidR="00FB5C71" w:rsidRDefault="00FB5C71" w:rsidP="009C3536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962" w:type="dxa"/>
          </w:tcPr>
          <w:p w14:paraId="2D21FD44" w14:textId="18D96BDF" w:rsidR="00FB5C71" w:rsidRDefault="00D52D93" w:rsidP="009C3536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923" w:type="dxa"/>
          </w:tcPr>
          <w:p w14:paraId="0BFDD44D" w14:textId="3BD2F8E6" w:rsidR="00FB5C71" w:rsidRDefault="00FB5C71" w:rsidP="009C3536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-3 dB</w:t>
            </w:r>
          </w:p>
        </w:tc>
        <w:tc>
          <w:tcPr>
            <w:tcW w:w="1923" w:type="dxa"/>
          </w:tcPr>
          <w:p w14:paraId="23C64319" w14:textId="5C63A161" w:rsidR="00FB5C71" w:rsidRDefault="00FB5C71" w:rsidP="009C3536">
            <w:pPr>
              <w:spacing w:before="120" w:after="120"/>
              <w:rPr>
                <w:lang w:val="en-GB"/>
              </w:rPr>
            </w:pPr>
            <w:r w:rsidRPr="00446BDC">
              <w:rPr>
                <w:lang w:val="en-GB"/>
              </w:rPr>
              <w:t>-1.17</w:t>
            </w:r>
          </w:p>
        </w:tc>
        <w:tc>
          <w:tcPr>
            <w:tcW w:w="1924" w:type="dxa"/>
          </w:tcPr>
          <w:p w14:paraId="0808E79C" w14:textId="1C3BEA93" w:rsidR="00FB5C71" w:rsidRDefault="00FB5C71" w:rsidP="009C3536">
            <w:pPr>
              <w:spacing w:before="120" w:after="120"/>
              <w:rPr>
                <w:lang w:val="en-GB"/>
              </w:rPr>
            </w:pPr>
            <w:r w:rsidRPr="00446BDC">
              <w:rPr>
                <w:lang w:val="en-GB"/>
              </w:rPr>
              <w:t>0.14</w:t>
            </w:r>
          </w:p>
        </w:tc>
        <w:tc>
          <w:tcPr>
            <w:tcW w:w="1924" w:type="dxa"/>
          </w:tcPr>
          <w:p w14:paraId="58A9F0C3" w14:textId="035610FD" w:rsidR="00FB5C71" w:rsidRDefault="00FB5C71" w:rsidP="009C3536">
            <w:pPr>
              <w:spacing w:before="120" w:after="120"/>
              <w:rPr>
                <w:lang w:val="en-GB"/>
              </w:rPr>
            </w:pPr>
            <w:r w:rsidRPr="00446BDC">
              <w:rPr>
                <w:lang w:val="en-GB"/>
              </w:rPr>
              <w:t>1.24</w:t>
            </w:r>
          </w:p>
        </w:tc>
      </w:tr>
      <w:tr w:rsidR="00FB5C71" w14:paraId="61266E0C" w14:textId="77777777" w:rsidTr="00067DC7">
        <w:tc>
          <w:tcPr>
            <w:tcW w:w="961" w:type="dxa"/>
          </w:tcPr>
          <w:p w14:paraId="4115256A" w14:textId="77777777" w:rsidR="00FB5C71" w:rsidRDefault="00FB5C71" w:rsidP="009C3536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SSB</w:t>
            </w:r>
          </w:p>
        </w:tc>
        <w:tc>
          <w:tcPr>
            <w:tcW w:w="962" w:type="dxa"/>
          </w:tcPr>
          <w:p w14:paraId="5B3784B3" w14:textId="4CEF756A" w:rsidR="00FB5C71" w:rsidRDefault="00D52D93" w:rsidP="009C3536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923" w:type="dxa"/>
          </w:tcPr>
          <w:p w14:paraId="7BEAC068" w14:textId="2A89E975" w:rsidR="00FB5C71" w:rsidRDefault="00FB5C71" w:rsidP="009C3536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-3 dB</w:t>
            </w:r>
          </w:p>
        </w:tc>
        <w:tc>
          <w:tcPr>
            <w:tcW w:w="1923" w:type="dxa"/>
          </w:tcPr>
          <w:p w14:paraId="77E45FDF" w14:textId="3E6C3D2A" w:rsidR="00FB5C71" w:rsidRDefault="003129B5" w:rsidP="009C3536">
            <w:pPr>
              <w:spacing w:before="120" w:after="120"/>
              <w:rPr>
                <w:lang w:val="en-GB"/>
              </w:rPr>
            </w:pPr>
            <w:r w:rsidRPr="003129B5">
              <w:rPr>
                <w:lang w:val="en-GB"/>
              </w:rPr>
              <w:t>-1.54</w:t>
            </w:r>
          </w:p>
        </w:tc>
        <w:tc>
          <w:tcPr>
            <w:tcW w:w="1924" w:type="dxa"/>
          </w:tcPr>
          <w:p w14:paraId="0F3EE53A" w14:textId="0E5A167E" w:rsidR="00FB5C71" w:rsidRDefault="003129B5" w:rsidP="009C3536">
            <w:pPr>
              <w:spacing w:before="120" w:after="120"/>
              <w:rPr>
                <w:lang w:val="en-GB"/>
              </w:rPr>
            </w:pPr>
            <w:r w:rsidRPr="003129B5">
              <w:rPr>
                <w:lang w:val="en-GB"/>
              </w:rPr>
              <w:t>0.04</w:t>
            </w:r>
          </w:p>
        </w:tc>
        <w:tc>
          <w:tcPr>
            <w:tcW w:w="1924" w:type="dxa"/>
          </w:tcPr>
          <w:p w14:paraId="7AEC953E" w14:textId="3017D856" w:rsidR="00FB5C71" w:rsidRDefault="003129B5" w:rsidP="009C3536">
            <w:pPr>
              <w:spacing w:before="120" w:after="120"/>
              <w:rPr>
                <w:lang w:val="en-GB"/>
              </w:rPr>
            </w:pPr>
            <w:r w:rsidRPr="003129B5">
              <w:rPr>
                <w:lang w:val="en-GB"/>
              </w:rPr>
              <w:t>1.44</w:t>
            </w:r>
          </w:p>
        </w:tc>
      </w:tr>
    </w:tbl>
    <w:p w14:paraId="3CAF164E" w14:textId="181B6295" w:rsidR="002D1D1E" w:rsidRDefault="00564F4A" w:rsidP="00F25B3F">
      <w:pPr>
        <w:rPr>
          <w:lang w:val="en-GB"/>
        </w:rPr>
      </w:pPr>
      <w:r>
        <w:rPr>
          <w:lang w:val="en-GB"/>
        </w:rPr>
        <w:t xml:space="preserve"> </w:t>
      </w:r>
    </w:p>
    <w:p w14:paraId="7B1F1E66" w14:textId="2C7F9EE5" w:rsidR="001C3B1C" w:rsidRDefault="001C3B1C" w:rsidP="001C3B1C">
      <w:pPr>
        <w:rPr>
          <w:lang w:val="en-GB"/>
        </w:rPr>
      </w:pPr>
      <w:r>
        <w:rPr>
          <w:lang w:val="en-GB"/>
        </w:rPr>
        <w:t xml:space="preserve">Table </w:t>
      </w:r>
      <w:r w:rsidR="00BC4A67">
        <w:rPr>
          <w:lang w:val="en-GB"/>
        </w:rPr>
        <w:t>1</w:t>
      </w:r>
      <w:r w:rsidR="00D83783">
        <w:rPr>
          <w:lang w:val="en-GB"/>
        </w:rPr>
        <w:t>6</w:t>
      </w:r>
      <w:r>
        <w:rPr>
          <w:lang w:val="en-GB"/>
        </w:rPr>
        <w:t>: Absolute L1-RSRP measurement accuracy for AWGN with 19444 Hz frequency offset (frequency tracking enabled)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"/>
        <w:gridCol w:w="962"/>
        <w:gridCol w:w="1923"/>
        <w:gridCol w:w="1923"/>
        <w:gridCol w:w="1924"/>
        <w:gridCol w:w="1924"/>
      </w:tblGrid>
      <w:tr w:rsidR="00FB5C71" w14:paraId="50E329C9" w14:textId="77777777" w:rsidTr="00FB7C82">
        <w:tc>
          <w:tcPr>
            <w:tcW w:w="961" w:type="dxa"/>
          </w:tcPr>
          <w:p w14:paraId="5A2C984A" w14:textId="0EE381AB" w:rsidR="00FB5C71" w:rsidRDefault="00D52D93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CMR</w:t>
            </w:r>
          </w:p>
        </w:tc>
        <w:tc>
          <w:tcPr>
            <w:tcW w:w="962" w:type="dxa"/>
          </w:tcPr>
          <w:p w14:paraId="4F3D90DB" w14:textId="11582D7E" w:rsidR="00FB5C71" w:rsidRDefault="00D52D93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IMR</w:t>
            </w:r>
          </w:p>
        </w:tc>
        <w:tc>
          <w:tcPr>
            <w:tcW w:w="1923" w:type="dxa"/>
          </w:tcPr>
          <w:p w14:paraId="07EB0584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SINR</w:t>
            </w:r>
          </w:p>
        </w:tc>
        <w:tc>
          <w:tcPr>
            <w:tcW w:w="1923" w:type="dxa"/>
          </w:tcPr>
          <w:p w14:paraId="5E3F5844" w14:textId="59149A2E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5th percentile</w:t>
            </w:r>
            <w:r w:rsidR="001E1006">
              <w:rPr>
                <w:lang w:val="en-GB"/>
              </w:rPr>
              <w:t xml:space="preserve"> (dB)</w:t>
            </w:r>
          </w:p>
        </w:tc>
        <w:tc>
          <w:tcPr>
            <w:tcW w:w="1924" w:type="dxa"/>
          </w:tcPr>
          <w:p w14:paraId="3F2A1533" w14:textId="594054A2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50th percentile</w:t>
            </w:r>
            <w:r w:rsidR="001E1006">
              <w:rPr>
                <w:lang w:val="en-GB"/>
              </w:rPr>
              <w:t xml:space="preserve"> (dB)</w:t>
            </w:r>
          </w:p>
        </w:tc>
        <w:tc>
          <w:tcPr>
            <w:tcW w:w="1924" w:type="dxa"/>
          </w:tcPr>
          <w:p w14:paraId="4C7C1FF7" w14:textId="63DF8414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95th percentile</w:t>
            </w:r>
            <w:r w:rsidR="001E1006">
              <w:rPr>
                <w:lang w:val="en-GB"/>
              </w:rPr>
              <w:t xml:space="preserve"> (dB)</w:t>
            </w:r>
          </w:p>
        </w:tc>
      </w:tr>
      <w:tr w:rsidR="00FB5C71" w14:paraId="034A2981" w14:textId="77777777" w:rsidTr="00BC4DEE">
        <w:tc>
          <w:tcPr>
            <w:tcW w:w="961" w:type="dxa"/>
          </w:tcPr>
          <w:p w14:paraId="0AA5BF61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962" w:type="dxa"/>
          </w:tcPr>
          <w:p w14:paraId="35C6E2CE" w14:textId="237151A6" w:rsidR="00FB5C71" w:rsidRDefault="00D52D93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923" w:type="dxa"/>
          </w:tcPr>
          <w:p w14:paraId="29F7CA0F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-3 dB</w:t>
            </w:r>
          </w:p>
        </w:tc>
        <w:tc>
          <w:tcPr>
            <w:tcW w:w="1923" w:type="dxa"/>
          </w:tcPr>
          <w:p w14:paraId="220F7765" w14:textId="29D10947" w:rsidR="00FB5C71" w:rsidRDefault="00FB5C71" w:rsidP="00B73A7E">
            <w:pPr>
              <w:spacing w:before="120" w:after="120"/>
              <w:rPr>
                <w:lang w:val="en-GB"/>
              </w:rPr>
            </w:pPr>
            <w:r w:rsidRPr="00DF19F5">
              <w:rPr>
                <w:lang w:val="en-GB"/>
              </w:rPr>
              <w:t>-0.7</w:t>
            </w:r>
          </w:p>
        </w:tc>
        <w:tc>
          <w:tcPr>
            <w:tcW w:w="1924" w:type="dxa"/>
          </w:tcPr>
          <w:p w14:paraId="46641E48" w14:textId="0DD03268" w:rsidR="00FB5C71" w:rsidRDefault="00FB5C71" w:rsidP="00B73A7E">
            <w:pPr>
              <w:spacing w:before="120" w:after="120"/>
              <w:rPr>
                <w:lang w:val="en-GB"/>
              </w:rPr>
            </w:pPr>
            <w:r w:rsidRPr="00DF19F5">
              <w:rPr>
                <w:lang w:val="en-GB"/>
              </w:rPr>
              <w:t>0.48</w:t>
            </w:r>
          </w:p>
        </w:tc>
        <w:tc>
          <w:tcPr>
            <w:tcW w:w="1924" w:type="dxa"/>
          </w:tcPr>
          <w:p w14:paraId="09EA79AA" w14:textId="62BEC644" w:rsidR="00FB5C71" w:rsidRDefault="00FB5C71" w:rsidP="00B73A7E">
            <w:pPr>
              <w:spacing w:before="120" w:after="120"/>
              <w:rPr>
                <w:lang w:val="en-GB"/>
              </w:rPr>
            </w:pPr>
            <w:r w:rsidRPr="00DF19F5">
              <w:rPr>
                <w:lang w:val="en-GB"/>
              </w:rPr>
              <w:t>1.53</w:t>
            </w:r>
          </w:p>
        </w:tc>
      </w:tr>
      <w:tr w:rsidR="00FB5C71" w14:paraId="6A6E1D56" w14:textId="77777777" w:rsidTr="00DF239D">
        <w:tc>
          <w:tcPr>
            <w:tcW w:w="961" w:type="dxa"/>
          </w:tcPr>
          <w:p w14:paraId="57990D15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SSB</w:t>
            </w:r>
          </w:p>
        </w:tc>
        <w:tc>
          <w:tcPr>
            <w:tcW w:w="962" w:type="dxa"/>
          </w:tcPr>
          <w:p w14:paraId="4F26FCEC" w14:textId="38C51C4B" w:rsidR="00FB5C71" w:rsidRDefault="00D52D93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923" w:type="dxa"/>
          </w:tcPr>
          <w:p w14:paraId="25C1D962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-3 dB</w:t>
            </w:r>
          </w:p>
        </w:tc>
        <w:tc>
          <w:tcPr>
            <w:tcW w:w="1923" w:type="dxa"/>
          </w:tcPr>
          <w:p w14:paraId="18BD4172" w14:textId="39CCBC4B" w:rsidR="00FB5C71" w:rsidRDefault="003129B5" w:rsidP="00B73A7E">
            <w:pPr>
              <w:spacing w:before="120" w:after="120"/>
              <w:rPr>
                <w:lang w:val="en-GB"/>
              </w:rPr>
            </w:pPr>
            <w:r w:rsidRPr="003129B5">
              <w:rPr>
                <w:lang w:val="en-GB"/>
              </w:rPr>
              <w:t>-0.98</w:t>
            </w:r>
          </w:p>
        </w:tc>
        <w:tc>
          <w:tcPr>
            <w:tcW w:w="1924" w:type="dxa"/>
          </w:tcPr>
          <w:p w14:paraId="2F8478C6" w14:textId="12FCF643" w:rsidR="00FB5C71" w:rsidRDefault="003129B5" w:rsidP="00B73A7E">
            <w:pPr>
              <w:spacing w:before="120" w:after="120"/>
              <w:rPr>
                <w:lang w:val="en-GB"/>
              </w:rPr>
            </w:pPr>
            <w:r w:rsidRPr="003129B5">
              <w:rPr>
                <w:lang w:val="en-GB"/>
              </w:rPr>
              <w:t>0.42</w:t>
            </w:r>
          </w:p>
        </w:tc>
        <w:tc>
          <w:tcPr>
            <w:tcW w:w="1924" w:type="dxa"/>
          </w:tcPr>
          <w:p w14:paraId="081A0CEA" w14:textId="2F56D21C" w:rsidR="00FB5C71" w:rsidRDefault="003129B5" w:rsidP="00B73A7E">
            <w:pPr>
              <w:spacing w:before="120" w:after="120"/>
              <w:rPr>
                <w:lang w:val="en-GB"/>
              </w:rPr>
            </w:pPr>
            <w:r w:rsidRPr="003129B5">
              <w:rPr>
                <w:lang w:val="en-GB"/>
              </w:rPr>
              <w:t>1.73</w:t>
            </w:r>
          </w:p>
        </w:tc>
      </w:tr>
    </w:tbl>
    <w:p w14:paraId="6B102DEE" w14:textId="77777777" w:rsidR="002D1D1E" w:rsidRDefault="002D1D1E" w:rsidP="00F25B3F">
      <w:pPr>
        <w:rPr>
          <w:lang w:val="en-GB"/>
        </w:rPr>
      </w:pPr>
    </w:p>
    <w:p w14:paraId="105E73E0" w14:textId="02AB7144" w:rsidR="002D1D1E" w:rsidRDefault="00DF19F5" w:rsidP="00F25B3F">
      <w:pPr>
        <w:rPr>
          <w:lang w:val="en-GB"/>
        </w:rPr>
      </w:pPr>
      <w:r>
        <w:rPr>
          <w:lang w:val="en-GB"/>
        </w:rPr>
        <w:t xml:space="preserve">Table </w:t>
      </w:r>
      <w:r w:rsidR="00BC4A67">
        <w:rPr>
          <w:lang w:val="en-GB"/>
        </w:rPr>
        <w:t>1</w:t>
      </w:r>
      <w:r w:rsidR="00D83783">
        <w:rPr>
          <w:lang w:val="en-GB"/>
        </w:rPr>
        <w:t>7</w:t>
      </w:r>
      <w:r>
        <w:rPr>
          <w:lang w:val="en-GB"/>
        </w:rPr>
        <w:t>: Absolute L1-RSRP measurement accuracy for AWGN with 0 Hz frequency offset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"/>
        <w:gridCol w:w="962"/>
        <w:gridCol w:w="1923"/>
        <w:gridCol w:w="1923"/>
        <w:gridCol w:w="1924"/>
        <w:gridCol w:w="1924"/>
      </w:tblGrid>
      <w:tr w:rsidR="00FB5C71" w14:paraId="3954AC23" w14:textId="77777777" w:rsidTr="005F2182">
        <w:tc>
          <w:tcPr>
            <w:tcW w:w="961" w:type="dxa"/>
          </w:tcPr>
          <w:p w14:paraId="5B092D7A" w14:textId="262DDFDE" w:rsidR="00FB5C71" w:rsidRDefault="00D52D93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CMR</w:t>
            </w:r>
          </w:p>
        </w:tc>
        <w:tc>
          <w:tcPr>
            <w:tcW w:w="962" w:type="dxa"/>
          </w:tcPr>
          <w:p w14:paraId="39F4BF80" w14:textId="27FF87DD" w:rsidR="00FB5C71" w:rsidRDefault="00D52D93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IMR</w:t>
            </w:r>
          </w:p>
        </w:tc>
        <w:tc>
          <w:tcPr>
            <w:tcW w:w="1923" w:type="dxa"/>
          </w:tcPr>
          <w:p w14:paraId="7D635D06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SINR</w:t>
            </w:r>
          </w:p>
        </w:tc>
        <w:tc>
          <w:tcPr>
            <w:tcW w:w="1923" w:type="dxa"/>
          </w:tcPr>
          <w:p w14:paraId="67F4B2FA" w14:textId="44516666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5th percentile</w:t>
            </w:r>
            <w:r w:rsidR="001E1006">
              <w:rPr>
                <w:lang w:val="en-GB"/>
              </w:rPr>
              <w:t xml:space="preserve"> (dB)</w:t>
            </w:r>
          </w:p>
        </w:tc>
        <w:tc>
          <w:tcPr>
            <w:tcW w:w="1924" w:type="dxa"/>
          </w:tcPr>
          <w:p w14:paraId="31830E24" w14:textId="19CEAD96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50th percentile</w:t>
            </w:r>
            <w:r w:rsidR="001E1006">
              <w:rPr>
                <w:lang w:val="en-GB"/>
              </w:rPr>
              <w:t xml:space="preserve"> (dB)</w:t>
            </w:r>
          </w:p>
        </w:tc>
        <w:tc>
          <w:tcPr>
            <w:tcW w:w="1924" w:type="dxa"/>
          </w:tcPr>
          <w:p w14:paraId="0BC25572" w14:textId="023CABFD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95th percentile</w:t>
            </w:r>
            <w:r w:rsidR="001E1006">
              <w:rPr>
                <w:lang w:val="en-GB"/>
              </w:rPr>
              <w:t xml:space="preserve"> (dB)</w:t>
            </w:r>
          </w:p>
        </w:tc>
      </w:tr>
      <w:tr w:rsidR="00FB5C71" w14:paraId="23D2CF27" w14:textId="77777777" w:rsidTr="00FB09EC">
        <w:tc>
          <w:tcPr>
            <w:tcW w:w="961" w:type="dxa"/>
          </w:tcPr>
          <w:p w14:paraId="5F843378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CSI-RS</w:t>
            </w:r>
          </w:p>
        </w:tc>
        <w:tc>
          <w:tcPr>
            <w:tcW w:w="962" w:type="dxa"/>
          </w:tcPr>
          <w:p w14:paraId="005C9DA0" w14:textId="3EF5B97A" w:rsidR="00FB5C71" w:rsidRDefault="00D52D93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923" w:type="dxa"/>
          </w:tcPr>
          <w:p w14:paraId="7C17AD9B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-3 dB</w:t>
            </w:r>
          </w:p>
        </w:tc>
        <w:tc>
          <w:tcPr>
            <w:tcW w:w="1923" w:type="dxa"/>
          </w:tcPr>
          <w:p w14:paraId="336C1324" w14:textId="534BD592" w:rsidR="00FB5C71" w:rsidRDefault="00FB5C71" w:rsidP="00B73A7E">
            <w:pPr>
              <w:spacing w:before="120" w:after="120"/>
              <w:rPr>
                <w:lang w:val="en-GB"/>
              </w:rPr>
            </w:pPr>
            <w:r w:rsidRPr="00DF19F5">
              <w:rPr>
                <w:lang w:val="en-GB"/>
              </w:rPr>
              <w:t>-0.63</w:t>
            </w:r>
          </w:p>
        </w:tc>
        <w:tc>
          <w:tcPr>
            <w:tcW w:w="1924" w:type="dxa"/>
          </w:tcPr>
          <w:p w14:paraId="5427094B" w14:textId="0D7EC6B3" w:rsidR="00FB5C71" w:rsidRDefault="00FB5C71" w:rsidP="00B73A7E">
            <w:pPr>
              <w:spacing w:before="120" w:after="120"/>
              <w:rPr>
                <w:lang w:val="en-GB"/>
              </w:rPr>
            </w:pPr>
            <w:r w:rsidRPr="00DF19F5">
              <w:rPr>
                <w:lang w:val="en-GB"/>
              </w:rPr>
              <w:t>0.54</w:t>
            </w:r>
          </w:p>
        </w:tc>
        <w:tc>
          <w:tcPr>
            <w:tcW w:w="1924" w:type="dxa"/>
          </w:tcPr>
          <w:p w14:paraId="789C6B71" w14:textId="50B670EE" w:rsidR="00FB5C71" w:rsidRDefault="00FB5C71" w:rsidP="00B73A7E">
            <w:pPr>
              <w:spacing w:before="120" w:after="120"/>
              <w:rPr>
                <w:lang w:val="en-GB"/>
              </w:rPr>
            </w:pPr>
            <w:r w:rsidRPr="00DF19F5">
              <w:rPr>
                <w:lang w:val="en-GB"/>
              </w:rPr>
              <w:t>1.55</w:t>
            </w:r>
          </w:p>
        </w:tc>
      </w:tr>
      <w:tr w:rsidR="00FB5C71" w14:paraId="6268AB3E" w14:textId="77777777" w:rsidTr="00A05FCD">
        <w:tc>
          <w:tcPr>
            <w:tcW w:w="961" w:type="dxa"/>
          </w:tcPr>
          <w:p w14:paraId="3E2564BF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SSB</w:t>
            </w:r>
          </w:p>
        </w:tc>
        <w:tc>
          <w:tcPr>
            <w:tcW w:w="962" w:type="dxa"/>
          </w:tcPr>
          <w:p w14:paraId="6961E3CE" w14:textId="6C042E97" w:rsidR="00FB5C71" w:rsidRDefault="00D52D93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923" w:type="dxa"/>
          </w:tcPr>
          <w:p w14:paraId="6B6D5177" w14:textId="77777777" w:rsidR="00FB5C71" w:rsidRDefault="00FB5C71" w:rsidP="00B73A7E">
            <w:pPr>
              <w:spacing w:before="120" w:after="120"/>
              <w:rPr>
                <w:lang w:val="en-GB"/>
              </w:rPr>
            </w:pPr>
            <w:r>
              <w:rPr>
                <w:lang w:val="en-GB"/>
              </w:rPr>
              <w:t>-3 dB</w:t>
            </w:r>
          </w:p>
        </w:tc>
        <w:tc>
          <w:tcPr>
            <w:tcW w:w="1923" w:type="dxa"/>
          </w:tcPr>
          <w:p w14:paraId="5BDB3731" w14:textId="1911AB20" w:rsidR="00FB5C71" w:rsidRDefault="003129B5" w:rsidP="00B73A7E">
            <w:pPr>
              <w:spacing w:before="120" w:after="120"/>
              <w:rPr>
                <w:lang w:val="en-GB"/>
              </w:rPr>
            </w:pPr>
            <w:r w:rsidRPr="003129B5">
              <w:rPr>
                <w:lang w:val="en-GB"/>
              </w:rPr>
              <w:t>-1.11</w:t>
            </w:r>
          </w:p>
        </w:tc>
        <w:tc>
          <w:tcPr>
            <w:tcW w:w="1924" w:type="dxa"/>
          </w:tcPr>
          <w:p w14:paraId="03E14179" w14:textId="7B63614B" w:rsidR="00FB5C71" w:rsidRDefault="003129B5" w:rsidP="00B73A7E">
            <w:pPr>
              <w:spacing w:before="120" w:after="120"/>
              <w:rPr>
                <w:lang w:val="en-GB"/>
              </w:rPr>
            </w:pPr>
            <w:r w:rsidRPr="003129B5">
              <w:rPr>
                <w:lang w:val="en-GB"/>
              </w:rPr>
              <w:t>0.43</w:t>
            </w:r>
          </w:p>
        </w:tc>
        <w:tc>
          <w:tcPr>
            <w:tcW w:w="1924" w:type="dxa"/>
          </w:tcPr>
          <w:p w14:paraId="73997D4B" w14:textId="076C1D1E" w:rsidR="00FB5C71" w:rsidRDefault="003129B5" w:rsidP="00B73A7E">
            <w:pPr>
              <w:spacing w:before="120" w:after="120"/>
              <w:rPr>
                <w:lang w:val="en-GB"/>
              </w:rPr>
            </w:pPr>
            <w:r w:rsidRPr="003129B5">
              <w:rPr>
                <w:lang w:val="en-GB"/>
              </w:rPr>
              <w:t>1.64</w:t>
            </w:r>
          </w:p>
        </w:tc>
      </w:tr>
    </w:tbl>
    <w:p w14:paraId="7B82F52B" w14:textId="6A047059" w:rsidR="00DF19F5" w:rsidRDefault="00DF19F5" w:rsidP="00F25B3F">
      <w:pPr>
        <w:rPr>
          <w:lang w:val="en-GB"/>
        </w:rPr>
      </w:pPr>
    </w:p>
    <w:p w14:paraId="1A919D70" w14:textId="35637374" w:rsidR="00084650" w:rsidRDefault="00421835" w:rsidP="005D1E0D">
      <w:pPr>
        <w:pStyle w:val="RAN4proposal"/>
        <w:rPr>
          <w:lang w:val="en-GB"/>
        </w:rPr>
      </w:pPr>
      <w:r>
        <w:rPr>
          <w:lang w:val="en-GB"/>
        </w:rPr>
        <w:t>For L1-RSRP measurement accuracy under Rel-17 FR2 HST, s</w:t>
      </w:r>
      <w:r w:rsidR="005D1E0D">
        <w:rPr>
          <w:lang w:val="en-GB"/>
        </w:rPr>
        <w:t>imulation results are presented in Tables 15-17 for consideration in RAN4.</w:t>
      </w:r>
    </w:p>
    <w:p w14:paraId="5997CECF" w14:textId="77777777" w:rsidR="00DF19F5" w:rsidRDefault="00DF19F5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3B1C940E" w14:textId="561456CD" w:rsidR="0070402F" w:rsidRDefault="008C1279" w:rsidP="00030ABD">
      <w:pPr>
        <w:rPr>
          <w:lang w:val="en-GB"/>
        </w:rPr>
      </w:pPr>
      <w:r>
        <w:rPr>
          <w:lang w:val="en-GB"/>
        </w:rPr>
        <w:t>We</w:t>
      </w:r>
      <w:r w:rsidR="00EE0DCA">
        <w:rPr>
          <w:lang w:val="en-GB"/>
        </w:rPr>
        <w:t xml:space="preserve"> have presented the simulation results for L1 and L3 measurement accuracy</w:t>
      </w:r>
      <w:r w:rsidR="007F0A66">
        <w:rPr>
          <w:lang w:val="en-GB"/>
        </w:rPr>
        <w:t xml:space="preserve"> under FR2 HST scenarios. </w:t>
      </w:r>
    </w:p>
    <w:p w14:paraId="7FAD129E" w14:textId="22F7672F" w:rsidR="00030ABD" w:rsidRPr="002B1DF6" w:rsidRDefault="00030ABD" w:rsidP="00030ABD">
      <w:pPr>
        <w:ind w:left="720" w:hanging="720"/>
        <w:rPr>
          <w:i/>
          <w:iCs/>
        </w:rPr>
      </w:pPr>
      <w:r w:rsidRPr="002B1DF6">
        <w:rPr>
          <w:i/>
          <w:iCs/>
        </w:rPr>
        <w:t>Observation 1: From our simulation results, there is no degradation of SS-RSRP and SS-RSRQ accuracy with 19444 Hz carrier frequency offset as compared to without carrier frequency offset</w:t>
      </w:r>
      <w:r w:rsidR="0081057C">
        <w:rPr>
          <w:i/>
          <w:iCs/>
        </w:rPr>
        <w:t xml:space="preserve"> for both unidirectional and bidirectional scenarios</w:t>
      </w:r>
      <w:r w:rsidRPr="002B1DF6">
        <w:rPr>
          <w:i/>
          <w:iCs/>
        </w:rPr>
        <w:t xml:space="preserve">. </w:t>
      </w:r>
    </w:p>
    <w:p w14:paraId="2DB02FA9" w14:textId="0DCAC24E" w:rsidR="00030ABD" w:rsidRPr="00075EBF" w:rsidRDefault="00030ABD" w:rsidP="00030ABD">
      <w:pPr>
        <w:rPr>
          <w:rFonts w:eastAsia="Malgun Gothic"/>
          <w:b/>
          <w:bCs/>
          <w:lang w:eastAsia="ko-KR"/>
        </w:rPr>
      </w:pPr>
      <w:r w:rsidRPr="00075EBF">
        <w:rPr>
          <w:rFonts w:eastAsia="Malgun Gothic"/>
          <w:b/>
          <w:bCs/>
          <w:lang w:eastAsia="ko-KR"/>
        </w:rPr>
        <w:lastRenderedPageBreak/>
        <w:t>Proposal 1: For Rel-17 FR2 HST</w:t>
      </w:r>
      <w:r w:rsidR="004C4201">
        <w:rPr>
          <w:rFonts w:eastAsia="Malgun Gothic"/>
          <w:b/>
          <w:bCs/>
          <w:lang w:eastAsia="ko-KR"/>
        </w:rPr>
        <w:t xml:space="preserve"> unidirectional and bidirectional scenarios</w:t>
      </w:r>
      <w:r w:rsidRPr="00075EBF">
        <w:rPr>
          <w:rFonts w:eastAsia="Malgun Gothic"/>
          <w:b/>
          <w:bCs/>
          <w:lang w:eastAsia="ko-KR"/>
        </w:rPr>
        <w:t xml:space="preserve">, the Rel-15 FR2 SS-RSRP and SS-RSRQ accuracy requirements </w:t>
      </w:r>
      <w:r>
        <w:rPr>
          <w:rFonts w:eastAsia="Malgun Gothic"/>
          <w:b/>
          <w:bCs/>
          <w:lang w:eastAsia="ko-KR"/>
        </w:rPr>
        <w:t>are</w:t>
      </w:r>
      <w:r w:rsidRPr="00075EBF">
        <w:rPr>
          <w:rFonts w:eastAsia="Malgun Gothic"/>
          <w:b/>
          <w:bCs/>
          <w:lang w:eastAsia="ko-KR"/>
        </w:rPr>
        <w:t xml:space="preserve"> reused.</w:t>
      </w:r>
    </w:p>
    <w:p w14:paraId="084D8946" w14:textId="77777777" w:rsidR="00AC1483" w:rsidRPr="00617006" w:rsidRDefault="00AC1483" w:rsidP="00AC1483">
      <w:pPr>
        <w:ind w:left="720" w:hanging="720"/>
        <w:rPr>
          <w:rFonts w:eastAsia="Malgun Gothic"/>
          <w:i/>
          <w:iCs/>
          <w:lang w:eastAsia="ko-KR"/>
        </w:rPr>
      </w:pPr>
      <w:r w:rsidRPr="00617006">
        <w:rPr>
          <w:rFonts w:eastAsia="Malgun Gothic"/>
          <w:i/>
          <w:iCs/>
          <w:lang w:eastAsia="ko-KR"/>
        </w:rPr>
        <w:t xml:space="preserve">Observation </w:t>
      </w:r>
      <w:r>
        <w:rPr>
          <w:rFonts w:eastAsia="Malgun Gothic"/>
          <w:i/>
          <w:iCs/>
          <w:lang w:eastAsia="ko-KR"/>
        </w:rPr>
        <w:t>2</w:t>
      </w:r>
      <w:r w:rsidRPr="00617006">
        <w:rPr>
          <w:rFonts w:eastAsia="Malgun Gothic"/>
          <w:i/>
          <w:iCs/>
          <w:lang w:eastAsia="ko-KR"/>
        </w:rPr>
        <w:t xml:space="preserve">: </w:t>
      </w:r>
      <w:r>
        <w:rPr>
          <w:rFonts w:eastAsia="Malgun Gothic"/>
          <w:i/>
          <w:iCs/>
          <w:lang w:eastAsia="ko-KR"/>
        </w:rPr>
        <w:t>For unidirectional deployment scenarios, there is no performance degradation in SS-SINR accuracy. For bi-directional deployment scenarios, t</w:t>
      </w:r>
      <w:r w:rsidRPr="00617006">
        <w:rPr>
          <w:rFonts w:eastAsia="Malgun Gothic"/>
          <w:i/>
          <w:iCs/>
          <w:lang w:eastAsia="ko-KR"/>
        </w:rPr>
        <w:t>he SS-SINR accuracy becomes unbounded as SNR increases.</w:t>
      </w:r>
    </w:p>
    <w:p w14:paraId="0C1E91E9" w14:textId="420BC3FD" w:rsidR="00222D0B" w:rsidRDefault="00222D0B" w:rsidP="00222D0B">
      <w:pPr>
        <w:rPr>
          <w:rFonts w:eastAsia="Malgun Gothic"/>
          <w:lang w:eastAsia="ko-KR"/>
        </w:rPr>
      </w:pPr>
      <w:r w:rsidRPr="00561A4A">
        <w:rPr>
          <w:rFonts w:eastAsia="Malgun Gothic"/>
          <w:b/>
          <w:bCs/>
          <w:lang w:eastAsia="ko-KR"/>
        </w:rPr>
        <w:t xml:space="preserve">Proposal 2: </w:t>
      </w:r>
      <w:r>
        <w:rPr>
          <w:rFonts w:eastAsia="Malgun Gothic"/>
          <w:b/>
          <w:bCs/>
          <w:lang w:eastAsia="ko-KR"/>
        </w:rPr>
        <w:t>For Rel-17 FR2 HST unidirectional scenarios, the Rel-15 FR2 SS-SINR accuracy requirement</w:t>
      </w:r>
      <w:r w:rsidR="00FF5F74">
        <w:rPr>
          <w:rFonts w:eastAsia="Malgun Gothic"/>
          <w:b/>
          <w:bCs/>
          <w:lang w:eastAsia="ko-KR"/>
        </w:rPr>
        <w:t>s</w:t>
      </w:r>
      <w:r>
        <w:rPr>
          <w:rFonts w:eastAsia="Malgun Gothic"/>
          <w:b/>
          <w:bCs/>
          <w:lang w:eastAsia="ko-KR"/>
        </w:rPr>
        <w:t xml:space="preserve"> can</w:t>
      </w:r>
      <w:r w:rsidR="00FF5F74">
        <w:rPr>
          <w:rFonts w:eastAsia="Malgun Gothic"/>
          <w:b/>
          <w:bCs/>
          <w:lang w:eastAsia="ko-KR"/>
        </w:rPr>
        <w:t xml:space="preserve"> be</w:t>
      </w:r>
      <w:r>
        <w:rPr>
          <w:rFonts w:eastAsia="Malgun Gothic"/>
          <w:b/>
          <w:bCs/>
          <w:lang w:eastAsia="ko-KR"/>
        </w:rPr>
        <w:t xml:space="preserve"> reused. However, f</w:t>
      </w:r>
      <w:r w:rsidRPr="00075EBF">
        <w:rPr>
          <w:rFonts w:eastAsia="Malgun Gothic"/>
          <w:b/>
          <w:bCs/>
          <w:lang w:eastAsia="ko-KR"/>
        </w:rPr>
        <w:t>or Rel-17 FR2 HST</w:t>
      </w:r>
      <w:r>
        <w:rPr>
          <w:rFonts w:eastAsia="Malgun Gothic"/>
          <w:b/>
          <w:bCs/>
          <w:lang w:eastAsia="ko-KR"/>
        </w:rPr>
        <w:t xml:space="preserve"> bidirectional scenarios,</w:t>
      </w:r>
      <w:r w:rsidRPr="004F1D01">
        <w:rPr>
          <w:rFonts w:eastAsia="Malgun Gothic"/>
          <w:b/>
          <w:bCs/>
          <w:lang w:eastAsia="ko-KR"/>
        </w:rPr>
        <w:t xml:space="preserve"> the Rel-15 FR2 SS-SINR accuracy requirements </w:t>
      </w:r>
      <w:r w:rsidR="00A016C0">
        <w:rPr>
          <w:rFonts w:eastAsia="Malgun Gothic"/>
          <w:b/>
          <w:bCs/>
          <w:lang w:eastAsia="ko-KR"/>
        </w:rPr>
        <w:t>can</w:t>
      </w:r>
      <w:r w:rsidR="00C05B4C">
        <w:rPr>
          <w:rFonts w:eastAsia="Malgun Gothic"/>
          <w:b/>
          <w:bCs/>
          <w:lang w:eastAsia="ko-KR"/>
        </w:rPr>
        <w:t xml:space="preserve"> be limited to</w:t>
      </w:r>
      <w:r w:rsidRPr="004F1D01">
        <w:rPr>
          <w:rFonts w:eastAsia="Malgun Gothic"/>
          <w:b/>
          <w:bCs/>
          <w:lang w:eastAsia="ko-KR"/>
        </w:rPr>
        <w:t xml:space="preserve"> SNR </w:t>
      </w:r>
      <w:r w:rsidRPr="004F1D01">
        <w:rPr>
          <w:rFonts w:eastAsia="Malgun Gothic" w:cs="Times New Roman"/>
          <w:b/>
          <w:bCs/>
          <w:lang w:eastAsia="ko-KR"/>
        </w:rPr>
        <w:t>≤</w:t>
      </w:r>
      <w:r w:rsidRPr="004F1D01">
        <w:rPr>
          <w:rFonts w:eastAsia="Malgun Gothic"/>
          <w:b/>
          <w:bCs/>
          <w:lang w:eastAsia="ko-KR"/>
        </w:rPr>
        <w:t xml:space="preserve"> 10 dB</w:t>
      </w:r>
      <w:r>
        <w:rPr>
          <w:rFonts w:eastAsia="Malgun Gothic"/>
          <w:b/>
          <w:bCs/>
          <w:lang w:eastAsia="ko-KR"/>
        </w:rPr>
        <w:t>.</w:t>
      </w:r>
    </w:p>
    <w:p w14:paraId="6E3468AC" w14:textId="77777777" w:rsidR="0056047B" w:rsidRPr="0056047B" w:rsidRDefault="0056047B" w:rsidP="0056047B">
      <w:pPr>
        <w:pStyle w:val="RAN4proposal"/>
        <w:numPr>
          <w:ilvl w:val="0"/>
          <w:numId w:val="14"/>
        </w:numPr>
        <w:rPr>
          <w:lang w:val="en-GB"/>
        </w:rPr>
      </w:pPr>
      <w:r w:rsidRPr="0056047B">
        <w:rPr>
          <w:lang w:val="en-GB"/>
        </w:rPr>
        <w:t>For L1-SINR measurement accuracy under Rel-17 FR2 HST, simulation results are presented in Tables 11-13 for consideration in RAN4.</w:t>
      </w:r>
    </w:p>
    <w:p w14:paraId="7AD27498" w14:textId="77777777" w:rsidR="0056047B" w:rsidRPr="0056047B" w:rsidRDefault="0056047B" w:rsidP="0056047B">
      <w:pPr>
        <w:pStyle w:val="RAN4proposal"/>
        <w:numPr>
          <w:ilvl w:val="0"/>
          <w:numId w:val="14"/>
        </w:numPr>
        <w:rPr>
          <w:lang w:val="en-GB"/>
        </w:rPr>
      </w:pPr>
      <w:r w:rsidRPr="0056047B">
        <w:rPr>
          <w:lang w:val="en-GB"/>
        </w:rPr>
        <w:t>For L1-RSRP measurement accuracy under Rel-17 FR2 HST, simulation results are presented in Tables 15-17 for consideration in RAN4.</w:t>
      </w:r>
    </w:p>
    <w:p w14:paraId="4CB81243" w14:textId="77777777" w:rsidR="00B97CC8" w:rsidRDefault="00B97CC8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54DBD1D7" w:rsidR="00473FE1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DF3948">
        <w:rPr>
          <w:sz w:val="18"/>
          <w:lang w:eastAsia="zh-CN"/>
        </w:rPr>
        <w:t>R4-22</w:t>
      </w:r>
      <w:r w:rsidR="00991F1F">
        <w:rPr>
          <w:sz w:val="18"/>
          <w:lang w:eastAsia="zh-CN"/>
        </w:rPr>
        <w:t>10609</w:t>
      </w:r>
      <w:r w:rsidR="00DF3948">
        <w:rPr>
          <w:sz w:val="18"/>
          <w:lang w:eastAsia="zh-CN"/>
        </w:rPr>
        <w:t xml:space="preserve">, </w:t>
      </w:r>
      <w:r w:rsidR="00991F1F" w:rsidRPr="00991F1F">
        <w:rPr>
          <w:sz w:val="18"/>
          <w:lang w:eastAsia="zh-CN"/>
        </w:rPr>
        <w:t>WF on RRM performance requirement for FR2 HST</w:t>
      </w:r>
      <w:r w:rsidR="00DF3948">
        <w:rPr>
          <w:sz w:val="18"/>
          <w:lang w:eastAsia="zh-CN"/>
        </w:rPr>
        <w:t xml:space="preserve">, </w:t>
      </w:r>
      <w:r w:rsidR="00991F1F">
        <w:rPr>
          <w:sz w:val="18"/>
          <w:lang w:eastAsia="zh-CN"/>
        </w:rPr>
        <w:t>Samsung</w:t>
      </w:r>
    </w:p>
    <w:p w14:paraId="20DEC351" w14:textId="0DA35C64" w:rsidR="00533BAE" w:rsidRDefault="00533BAE" w:rsidP="005B074A">
      <w:pPr>
        <w:ind w:right="-22"/>
        <w:rPr>
          <w:sz w:val="18"/>
          <w:lang w:eastAsia="zh-CN"/>
        </w:rPr>
      </w:pP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397F2" w14:textId="77777777" w:rsidR="00AC7EC5" w:rsidRDefault="00AC7EC5" w:rsidP="00001C9B">
      <w:pPr>
        <w:spacing w:after="0" w:line="240" w:lineRule="auto"/>
      </w:pPr>
      <w:r>
        <w:separator/>
      </w:r>
    </w:p>
  </w:endnote>
  <w:endnote w:type="continuationSeparator" w:id="0">
    <w:p w14:paraId="7C2E28B8" w14:textId="77777777" w:rsidR="00AC7EC5" w:rsidRDefault="00AC7EC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9AD87" w14:textId="77777777" w:rsidR="00AC7EC5" w:rsidRDefault="00AC7EC5" w:rsidP="00001C9B">
      <w:pPr>
        <w:spacing w:after="0" w:line="240" w:lineRule="auto"/>
      </w:pPr>
      <w:r>
        <w:separator/>
      </w:r>
    </w:p>
  </w:footnote>
  <w:footnote w:type="continuationSeparator" w:id="0">
    <w:p w14:paraId="741858CF" w14:textId="77777777" w:rsidR="00AC7EC5" w:rsidRDefault="00AC7EC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D73E0C8E"/>
    <w:lvl w:ilvl="0" w:tplc="023AA770">
      <w:start w:val="3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3"/>
    <w:lvlOverride w:ilvl="0">
      <w:startOverride w:val="2"/>
    </w:lvlOverride>
  </w:num>
  <w:num w:numId="10">
    <w:abstractNumId w:val="3"/>
    <w:lvlOverride w:ilvl="0">
      <w:startOverride w:val="1"/>
    </w:lvlOverride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5"/>
  </w:num>
  <w:num w:numId="14">
    <w:abstractNumId w:val="3"/>
    <w:lvlOverride w:ilvl="0">
      <w:startOverride w:val="3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6912"/>
    <w:rsid w:val="00006A6D"/>
    <w:rsid w:val="00006EAA"/>
    <w:rsid w:val="00007EA6"/>
    <w:rsid w:val="0001075B"/>
    <w:rsid w:val="00010820"/>
    <w:rsid w:val="00011AE0"/>
    <w:rsid w:val="00011F2C"/>
    <w:rsid w:val="00012BE4"/>
    <w:rsid w:val="0001362D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0E32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0ABD"/>
    <w:rsid w:val="00030DB8"/>
    <w:rsid w:val="00031322"/>
    <w:rsid w:val="0003191A"/>
    <w:rsid w:val="0003212C"/>
    <w:rsid w:val="00032150"/>
    <w:rsid w:val="00032ACB"/>
    <w:rsid w:val="00033727"/>
    <w:rsid w:val="0003425E"/>
    <w:rsid w:val="00034867"/>
    <w:rsid w:val="00036598"/>
    <w:rsid w:val="00036BF6"/>
    <w:rsid w:val="00036E88"/>
    <w:rsid w:val="00037418"/>
    <w:rsid w:val="000377A7"/>
    <w:rsid w:val="00037EF0"/>
    <w:rsid w:val="00041C80"/>
    <w:rsid w:val="00042992"/>
    <w:rsid w:val="000447AD"/>
    <w:rsid w:val="00044831"/>
    <w:rsid w:val="00044DAB"/>
    <w:rsid w:val="00045256"/>
    <w:rsid w:val="00045D30"/>
    <w:rsid w:val="000463B2"/>
    <w:rsid w:val="0004714B"/>
    <w:rsid w:val="00047AD0"/>
    <w:rsid w:val="00047FD8"/>
    <w:rsid w:val="00051F63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57168"/>
    <w:rsid w:val="00060BEF"/>
    <w:rsid w:val="000612AB"/>
    <w:rsid w:val="00062B02"/>
    <w:rsid w:val="00062B40"/>
    <w:rsid w:val="00064E6B"/>
    <w:rsid w:val="0006635F"/>
    <w:rsid w:val="0006643C"/>
    <w:rsid w:val="00066488"/>
    <w:rsid w:val="00066C9D"/>
    <w:rsid w:val="000673F4"/>
    <w:rsid w:val="000704E1"/>
    <w:rsid w:val="0007206E"/>
    <w:rsid w:val="00073805"/>
    <w:rsid w:val="00073A97"/>
    <w:rsid w:val="00073B2D"/>
    <w:rsid w:val="0007544C"/>
    <w:rsid w:val="00075DAD"/>
    <w:rsid w:val="00075EBF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50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C4D"/>
    <w:rsid w:val="000A1E08"/>
    <w:rsid w:val="000A1EF4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B0056"/>
    <w:rsid w:val="000B08AC"/>
    <w:rsid w:val="000B0DAA"/>
    <w:rsid w:val="000B195D"/>
    <w:rsid w:val="000B22B0"/>
    <w:rsid w:val="000B2333"/>
    <w:rsid w:val="000B2D11"/>
    <w:rsid w:val="000B31AD"/>
    <w:rsid w:val="000B3ADB"/>
    <w:rsid w:val="000B3F10"/>
    <w:rsid w:val="000B46E6"/>
    <w:rsid w:val="000B4A6B"/>
    <w:rsid w:val="000B5945"/>
    <w:rsid w:val="000B6204"/>
    <w:rsid w:val="000B7458"/>
    <w:rsid w:val="000C0930"/>
    <w:rsid w:val="000C1387"/>
    <w:rsid w:val="000C158D"/>
    <w:rsid w:val="000C485B"/>
    <w:rsid w:val="000C51EE"/>
    <w:rsid w:val="000C5DAA"/>
    <w:rsid w:val="000C640E"/>
    <w:rsid w:val="000C7B2F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3EA"/>
    <w:rsid w:val="000D7506"/>
    <w:rsid w:val="000E1137"/>
    <w:rsid w:val="000E12F3"/>
    <w:rsid w:val="000E135A"/>
    <w:rsid w:val="000E38BD"/>
    <w:rsid w:val="000E43C1"/>
    <w:rsid w:val="000E6E49"/>
    <w:rsid w:val="000E7DFF"/>
    <w:rsid w:val="000F11C3"/>
    <w:rsid w:val="000F1479"/>
    <w:rsid w:val="000F1BCA"/>
    <w:rsid w:val="000F25FC"/>
    <w:rsid w:val="000F2CEB"/>
    <w:rsid w:val="000F2D8F"/>
    <w:rsid w:val="000F3E54"/>
    <w:rsid w:val="000F48CE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3301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17CA0"/>
    <w:rsid w:val="00120266"/>
    <w:rsid w:val="00120DDE"/>
    <w:rsid w:val="001218EB"/>
    <w:rsid w:val="0012268B"/>
    <w:rsid w:val="00122BA9"/>
    <w:rsid w:val="001240DA"/>
    <w:rsid w:val="00124BD3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26EF"/>
    <w:rsid w:val="0014355D"/>
    <w:rsid w:val="0014498A"/>
    <w:rsid w:val="00144F0E"/>
    <w:rsid w:val="0014501E"/>
    <w:rsid w:val="00146A5D"/>
    <w:rsid w:val="00150236"/>
    <w:rsid w:val="00152727"/>
    <w:rsid w:val="00152A6A"/>
    <w:rsid w:val="00152EDC"/>
    <w:rsid w:val="00153295"/>
    <w:rsid w:val="001542A7"/>
    <w:rsid w:val="001543A5"/>
    <w:rsid w:val="00154908"/>
    <w:rsid w:val="001600AD"/>
    <w:rsid w:val="00160D98"/>
    <w:rsid w:val="0016230D"/>
    <w:rsid w:val="00162527"/>
    <w:rsid w:val="001626C5"/>
    <w:rsid w:val="0016300D"/>
    <w:rsid w:val="00163713"/>
    <w:rsid w:val="00164B62"/>
    <w:rsid w:val="00166849"/>
    <w:rsid w:val="00166C29"/>
    <w:rsid w:val="001705BA"/>
    <w:rsid w:val="001707BB"/>
    <w:rsid w:val="0017236C"/>
    <w:rsid w:val="001723C7"/>
    <w:rsid w:val="001727BF"/>
    <w:rsid w:val="00172DFD"/>
    <w:rsid w:val="0017326A"/>
    <w:rsid w:val="001737AF"/>
    <w:rsid w:val="001745F8"/>
    <w:rsid w:val="00174DE6"/>
    <w:rsid w:val="001750CF"/>
    <w:rsid w:val="00175330"/>
    <w:rsid w:val="00175616"/>
    <w:rsid w:val="00175B47"/>
    <w:rsid w:val="00176671"/>
    <w:rsid w:val="00176680"/>
    <w:rsid w:val="00176997"/>
    <w:rsid w:val="00177C25"/>
    <w:rsid w:val="00181325"/>
    <w:rsid w:val="001822E7"/>
    <w:rsid w:val="00182A04"/>
    <w:rsid w:val="001837FF"/>
    <w:rsid w:val="001838CF"/>
    <w:rsid w:val="00183E72"/>
    <w:rsid w:val="0018465E"/>
    <w:rsid w:val="0018505A"/>
    <w:rsid w:val="001861C0"/>
    <w:rsid w:val="001915CC"/>
    <w:rsid w:val="00191BBF"/>
    <w:rsid w:val="0019273E"/>
    <w:rsid w:val="00194798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0C3"/>
    <w:rsid w:val="001B35CB"/>
    <w:rsid w:val="001B3990"/>
    <w:rsid w:val="001B3D43"/>
    <w:rsid w:val="001B45CF"/>
    <w:rsid w:val="001B4652"/>
    <w:rsid w:val="001B4D2E"/>
    <w:rsid w:val="001B5EE5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3B1C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D65DE"/>
    <w:rsid w:val="001E1006"/>
    <w:rsid w:val="001E147C"/>
    <w:rsid w:val="001E19F2"/>
    <w:rsid w:val="001E2239"/>
    <w:rsid w:val="001E30F6"/>
    <w:rsid w:val="001E4068"/>
    <w:rsid w:val="001E4614"/>
    <w:rsid w:val="001E72EC"/>
    <w:rsid w:val="001E7E6F"/>
    <w:rsid w:val="001F009B"/>
    <w:rsid w:val="001F2A59"/>
    <w:rsid w:val="001F3A11"/>
    <w:rsid w:val="001F3D9C"/>
    <w:rsid w:val="001F4F60"/>
    <w:rsid w:val="001F5929"/>
    <w:rsid w:val="001F5B5E"/>
    <w:rsid w:val="001F7B0E"/>
    <w:rsid w:val="001F7BF9"/>
    <w:rsid w:val="001F7C99"/>
    <w:rsid w:val="00201073"/>
    <w:rsid w:val="00201243"/>
    <w:rsid w:val="002019D4"/>
    <w:rsid w:val="00202447"/>
    <w:rsid w:val="002031A1"/>
    <w:rsid w:val="002035BB"/>
    <w:rsid w:val="00203A64"/>
    <w:rsid w:val="002041E8"/>
    <w:rsid w:val="00204322"/>
    <w:rsid w:val="00205AB6"/>
    <w:rsid w:val="0020651D"/>
    <w:rsid w:val="00207E69"/>
    <w:rsid w:val="00210103"/>
    <w:rsid w:val="002108D2"/>
    <w:rsid w:val="00211E11"/>
    <w:rsid w:val="00212B19"/>
    <w:rsid w:val="0021396F"/>
    <w:rsid w:val="00213EC2"/>
    <w:rsid w:val="0021512E"/>
    <w:rsid w:val="00217598"/>
    <w:rsid w:val="002207F9"/>
    <w:rsid w:val="00222D0B"/>
    <w:rsid w:val="0022430D"/>
    <w:rsid w:val="0022508C"/>
    <w:rsid w:val="002265F9"/>
    <w:rsid w:val="00227047"/>
    <w:rsid w:val="002270FC"/>
    <w:rsid w:val="00231BD6"/>
    <w:rsid w:val="0023207B"/>
    <w:rsid w:val="002337C0"/>
    <w:rsid w:val="00233B90"/>
    <w:rsid w:val="00235E15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F79"/>
    <w:rsid w:val="002467D7"/>
    <w:rsid w:val="00250ABE"/>
    <w:rsid w:val="002513FF"/>
    <w:rsid w:val="0025166C"/>
    <w:rsid w:val="00251691"/>
    <w:rsid w:val="00251ACA"/>
    <w:rsid w:val="0025233A"/>
    <w:rsid w:val="00252B92"/>
    <w:rsid w:val="00252F4A"/>
    <w:rsid w:val="002539A4"/>
    <w:rsid w:val="002547C7"/>
    <w:rsid w:val="00256295"/>
    <w:rsid w:val="00256575"/>
    <w:rsid w:val="00256687"/>
    <w:rsid w:val="00256D65"/>
    <w:rsid w:val="00257252"/>
    <w:rsid w:val="002576B5"/>
    <w:rsid w:val="00257A03"/>
    <w:rsid w:val="00257E05"/>
    <w:rsid w:val="00263949"/>
    <w:rsid w:val="0026425E"/>
    <w:rsid w:val="00264B14"/>
    <w:rsid w:val="00265AEB"/>
    <w:rsid w:val="00267C2C"/>
    <w:rsid w:val="00270155"/>
    <w:rsid w:val="00270223"/>
    <w:rsid w:val="002705C3"/>
    <w:rsid w:val="00271B17"/>
    <w:rsid w:val="00272370"/>
    <w:rsid w:val="00272E3D"/>
    <w:rsid w:val="00273A19"/>
    <w:rsid w:val="00274360"/>
    <w:rsid w:val="00274F97"/>
    <w:rsid w:val="0027595E"/>
    <w:rsid w:val="002816FD"/>
    <w:rsid w:val="00281D43"/>
    <w:rsid w:val="00281EF6"/>
    <w:rsid w:val="002821AF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6DF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1DF6"/>
    <w:rsid w:val="002B2EC6"/>
    <w:rsid w:val="002B33A1"/>
    <w:rsid w:val="002B4573"/>
    <w:rsid w:val="002B4922"/>
    <w:rsid w:val="002B4E44"/>
    <w:rsid w:val="002B4FC6"/>
    <w:rsid w:val="002B53CD"/>
    <w:rsid w:val="002C0CE3"/>
    <w:rsid w:val="002C14F0"/>
    <w:rsid w:val="002C2291"/>
    <w:rsid w:val="002C26FC"/>
    <w:rsid w:val="002C2994"/>
    <w:rsid w:val="002C2D19"/>
    <w:rsid w:val="002C363F"/>
    <w:rsid w:val="002C45AF"/>
    <w:rsid w:val="002C488D"/>
    <w:rsid w:val="002C4CB5"/>
    <w:rsid w:val="002C5094"/>
    <w:rsid w:val="002C5BDA"/>
    <w:rsid w:val="002C64FE"/>
    <w:rsid w:val="002C656B"/>
    <w:rsid w:val="002D0360"/>
    <w:rsid w:val="002D0D9D"/>
    <w:rsid w:val="002D10FA"/>
    <w:rsid w:val="002D1115"/>
    <w:rsid w:val="002D1215"/>
    <w:rsid w:val="002D1A18"/>
    <w:rsid w:val="002D1A42"/>
    <w:rsid w:val="002D1D1E"/>
    <w:rsid w:val="002D208B"/>
    <w:rsid w:val="002D2569"/>
    <w:rsid w:val="002D3326"/>
    <w:rsid w:val="002D4C55"/>
    <w:rsid w:val="002D55DE"/>
    <w:rsid w:val="002D78E0"/>
    <w:rsid w:val="002D7DF2"/>
    <w:rsid w:val="002E05E1"/>
    <w:rsid w:val="002E09AC"/>
    <w:rsid w:val="002E3035"/>
    <w:rsid w:val="002E3B12"/>
    <w:rsid w:val="002E430C"/>
    <w:rsid w:val="002E576A"/>
    <w:rsid w:val="002E5EF2"/>
    <w:rsid w:val="002E689F"/>
    <w:rsid w:val="002E7C32"/>
    <w:rsid w:val="002F0793"/>
    <w:rsid w:val="002F0E7E"/>
    <w:rsid w:val="002F1360"/>
    <w:rsid w:val="002F2C63"/>
    <w:rsid w:val="002F3D39"/>
    <w:rsid w:val="002F4BBA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05139"/>
    <w:rsid w:val="003053B6"/>
    <w:rsid w:val="003102D1"/>
    <w:rsid w:val="00310F94"/>
    <w:rsid w:val="00311AFA"/>
    <w:rsid w:val="00311C75"/>
    <w:rsid w:val="00312356"/>
    <w:rsid w:val="003129B5"/>
    <w:rsid w:val="0031475F"/>
    <w:rsid w:val="00315386"/>
    <w:rsid w:val="00315456"/>
    <w:rsid w:val="00315D17"/>
    <w:rsid w:val="00316B75"/>
    <w:rsid w:val="00317786"/>
    <w:rsid w:val="00317C54"/>
    <w:rsid w:val="00320DC6"/>
    <w:rsid w:val="0032279C"/>
    <w:rsid w:val="00322D1F"/>
    <w:rsid w:val="0032321A"/>
    <w:rsid w:val="00324B10"/>
    <w:rsid w:val="00324BDC"/>
    <w:rsid w:val="00324F5D"/>
    <w:rsid w:val="00324FB5"/>
    <w:rsid w:val="00325C9B"/>
    <w:rsid w:val="00326506"/>
    <w:rsid w:val="00327813"/>
    <w:rsid w:val="00327F60"/>
    <w:rsid w:val="00330A6E"/>
    <w:rsid w:val="00330FA4"/>
    <w:rsid w:val="00331161"/>
    <w:rsid w:val="0033303A"/>
    <w:rsid w:val="00335D65"/>
    <w:rsid w:val="00336A39"/>
    <w:rsid w:val="00336A93"/>
    <w:rsid w:val="00336D51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0780"/>
    <w:rsid w:val="00350853"/>
    <w:rsid w:val="00352D00"/>
    <w:rsid w:val="003542CB"/>
    <w:rsid w:val="003553D5"/>
    <w:rsid w:val="0035605A"/>
    <w:rsid w:val="00357B6B"/>
    <w:rsid w:val="00357DEF"/>
    <w:rsid w:val="00362636"/>
    <w:rsid w:val="00362793"/>
    <w:rsid w:val="00363513"/>
    <w:rsid w:val="00363811"/>
    <w:rsid w:val="0036398C"/>
    <w:rsid w:val="00363CF1"/>
    <w:rsid w:val="003641B4"/>
    <w:rsid w:val="003651FB"/>
    <w:rsid w:val="00365C8F"/>
    <w:rsid w:val="00365C9F"/>
    <w:rsid w:val="003675A4"/>
    <w:rsid w:val="00367F25"/>
    <w:rsid w:val="00370A88"/>
    <w:rsid w:val="00370A8A"/>
    <w:rsid w:val="00371992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42"/>
    <w:rsid w:val="00383AA5"/>
    <w:rsid w:val="00383D01"/>
    <w:rsid w:val="00386A3E"/>
    <w:rsid w:val="00386B02"/>
    <w:rsid w:val="0039259C"/>
    <w:rsid w:val="003932F3"/>
    <w:rsid w:val="003952B9"/>
    <w:rsid w:val="00396575"/>
    <w:rsid w:val="003966B5"/>
    <w:rsid w:val="00396C60"/>
    <w:rsid w:val="00396CDD"/>
    <w:rsid w:val="00397E13"/>
    <w:rsid w:val="003A1663"/>
    <w:rsid w:val="003A32BE"/>
    <w:rsid w:val="003A3368"/>
    <w:rsid w:val="003A3E07"/>
    <w:rsid w:val="003A5508"/>
    <w:rsid w:val="003A5DC8"/>
    <w:rsid w:val="003A6065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704E"/>
    <w:rsid w:val="003C7AE8"/>
    <w:rsid w:val="003D08F7"/>
    <w:rsid w:val="003D2A0F"/>
    <w:rsid w:val="003D2C3D"/>
    <w:rsid w:val="003D51D3"/>
    <w:rsid w:val="003D57D6"/>
    <w:rsid w:val="003D62F6"/>
    <w:rsid w:val="003D7C68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B4E"/>
    <w:rsid w:val="003F3E73"/>
    <w:rsid w:val="003F450F"/>
    <w:rsid w:val="003F5209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F93"/>
    <w:rsid w:val="004061B9"/>
    <w:rsid w:val="004068D4"/>
    <w:rsid w:val="00407693"/>
    <w:rsid w:val="0040773E"/>
    <w:rsid w:val="00407813"/>
    <w:rsid w:val="00407BD6"/>
    <w:rsid w:val="00410483"/>
    <w:rsid w:val="0041187B"/>
    <w:rsid w:val="00411D0F"/>
    <w:rsid w:val="00411D28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0CBA"/>
    <w:rsid w:val="00421399"/>
    <w:rsid w:val="00421835"/>
    <w:rsid w:val="00421B66"/>
    <w:rsid w:val="004229BD"/>
    <w:rsid w:val="00424578"/>
    <w:rsid w:val="00424ABE"/>
    <w:rsid w:val="004257DA"/>
    <w:rsid w:val="00426037"/>
    <w:rsid w:val="004260FD"/>
    <w:rsid w:val="00426FE2"/>
    <w:rsid w:val="00427C35"/>
    <w:rsid w:val="00432161"/>
    <w:rsid w:val="00432A79"/>
    <w:rsid w:val="00433598"/>
    <w:rsid w:val="00433735"/>
    <w:rsid w:val="00433BED"/>
    <w:rsid w:val="004356D0"/>
    <w:rsid w:val="004373C0"/>
    <w:rsid w:val="0043750A"/>
    <w:rsid w:val="00437C47"/>
    <w:rsid w:val="00443969"/>
    <w:rsid w:val="0044403A"/>
    <w:rsid w:val="00444578"/>
    <w:rsid w:val="00445009"/>
    <w:rsid w:val="00446BDC"/>
    <w:rsid w:val="00446E8D"/>
    <w:rsid w:val="00446F1B"/>
    <w:rsid w:val="00446FE8"/>
    <w:rsid w:val="004503CC"/>
    <w:rsid w:val="004505FD"/>
    <w:rsid w:val="00450F60"/>
    <w:rsid w:val="004521D4"/>
    <w:rsid w:val="00452686"/>
    <w:rsid w:val="00455884"/>
    <w:rsid w:val="00455B32"/>
    <w:rsid w:val="00455C20"/>
    <w:rsid w:val="00455F20"/>
    <w:rsid w:val="00456BD0"/>
    <w:rsid w:val="00456EBB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A7E"/>
    <w:rsid w:val="00473BD2"/>
    <w:rsid w:val="00473FE1"/>
    <w:rsid w:val="00475232"/>
    <w:rsid w:val="0047573F"/>
    <w:rsid w:val="00475989"/>
    <w:rsid w:val="004767BD"/>
    <w:rsid w:val="004769CD"/>
    <w:rsid w:val="00476B85"/>
    <w:rsid w:val="00476CAD"/>
    <w:rsid w:val="00480F5B"/>
    <w:rsid w:val="00481A36"/>
    <w:rsid w:val="00481AB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2714"/>
    <w:rsid w:val="004A2853"/>
    <w:rsid w:val="004A2DE7"/>
    <w:rsid w:val="004A3FAF"/>
    <w:rsid w:val="004A4402"/>
    <w:rsid w:val="004A4C47"/>
    <w:rsid w:val="004A5394"/>
    <w:rsid w:val="004B0193"/>
    <w:rsid w:val="004B08E1"/>
    <w:rsid w:val="004B0A2B"/>
    <w:rsid w:val="004B1BDA"/>
    <w:rsid w:val="004B4474"/>
    <w:rsid w:val="004B5246"/>
    <w:rsid w:val="004B5EAD"/>
    <w:rsid w:val="004B6669"/>
    <w:rsid w:val="004B7716"/>
    <w:rsid w:val="004B7B4A"/>
    <w:rsid w:val="004C00D2"/>
    <w:rsid w:val="004C0B13"/>
    <w:rsid w:val="004C26D2"/>
    <w:rsid w:val="004C2A20"/>
    <w:rsid w:val="004C4201"/>
    <w:rsid w:val="004C4509"/>
    <w:rsid w:val="004C468C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0AEA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1D01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2060"/>
    <w:rsid w:val="00503004"/>
    <w:rsid w:val="005034DC"/>
    <w:rsid w:val="00503A1D"/>
    <w:rsid w:val="00503B4D"/>
    <w:rsid w:val="00504EE9"/>
    <w:rsid w:val="00504F07"/>
    <w:rsid w:val="00506A65"/>
    <w:rsid w:val="00506D48"/>
    <w:rsid w:val="00506D9E"/>
    <w:rsid w:val="00507379"/>
    <w:rsid w:val="00510471"/>
    <w:rsid w:val="00511A46"/>
    <w:rsid w:val="00511FB1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EF5"/>
    <w:rsid w:val="00533088"/>
    <w:rsid w:val="00533BAE"/>
    <w:rsid w:val="00535D0F"/>
    <w:rsid w:val="00535D92"/>
    <w:rsid w:val="00535ECB"/>
    <w:rsid w:val="0053681E"/>
    <w:rsid w:val="00537C22"/>
    <w:rsid w:val="00537FD7"/>
    <w:rsid w:val="005405EF"/>
    <w:rsid w:val="00540939"/>
    <w:rsid w:val="00540C35"/>
    <w:rsid w:val="005424F0"/>
    <w:rsid w:val="0054295D"/>
    <w:rsid w:val="0054442C"/>
    <w:rsid w:val="00545438"/>
    <w:rsid w:val="0054554C"/>
    <w:rsid w:val="0054600B"/>
    <w:rsid w:val="005476F4"/>
    <w:rsid w:val="005479AF"/>
    <w:rsid w:val="00547C5F"/>
    <w:rsid w:val="005501EC"/>
    <w:rsid w:val="00550285"/>
    <w:rsid w:val="005509C0"/>
    <w:rsid w:val="00552AB3"/>
    <w:rsid w:val="005537D1"/>
    <w:rsid w:val="00553D05"/>
    <w:rsid w:val="00555299"/>
    <w:rsid w:val="005557B4"/>
    <w:rsid w:val="00555900"/>
    <w:rsid w:val="0056047B"/>
    <w:rsid w:val="00560928"/>
    <w:rsid w:val="0056135F"/>
    <w:rsid w:val="00561A06"/>
    <w:rsid w:val="00561A4A"/>
    <w:rsid w:val="00561FB8"/>
    <w:rsid w:val="005620C7"/>
    <w:rsid w:val="00563690"/>
    <w:rsid w:val="005638B5"/>
    <w:rsid w:val="00564F4A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2B93"/>
    <w:rsid w:val="005732F7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9BE"/>
    <w:rsid w:val="005A0FA5"/>
    <w:rsid w:val="005A1E08"/>
    <w:rsid w:val="005A26BD"/>
    <w:rsid w:val="005A2BA6"/>
    <w:rsid w:val="005A2E63"/>
    <w:rsid w:val="005A4E52"/>
    <w:rsid w:val="005A4F6B"/>
    <w:rsid w:val="005A505E"/>
    <w:rsid w:val="005A6497"/>
    <w:rsid w:val="005A72AC"/>
    <w:rsid w:val="005B074A"/>
    <w:rsid w:val="005B2202"/>
    <w:rsid w:val="005B3F37"/>
    <w:rsid w:val="005B470A"/>
    <w:rsid w:val="005B493F"/>
    <w:rsid w:val="005B4F34"/>
    <w:rsid w:val="005B6427"/>
    <w:rsid w:val="005B7611"/>
    <w:rsid w:val="005C39E4"/>
    <w:rsid w:val="005C3E0D"/>
    <w:rsid w:val="005C4D3C"/>
    <w:rsid w:val="005C5180"/>
    <w:rsid w:val="005C52B2"/>
    <w:rsid w:val="005C77F8"/>
    <w:rsid w:val="005C7D53"/>
    <w:rsid w:val="005D1622"/>
    <w:rsid w:val="005D1E0D"/>
    <w:rsid w:val="005D3589"/>
    <w:rsid w:val="005D55F5"/>
    <w:rsid w:val="005D74B8"/>
    <w:rsid w:val="005D76B2"/>
    <w:rsid w:val="005E0A9D"/>
    <w:rsid w:val="005E3125"/>
    <w:rsid w:val="005E4AA8"/>
    <w:rsid w:val="005E5802"/>
    <w:rsid w:val="005E61A8"/>
    <w:rsid w:val="005F0134"/>
    <w:rsid w:val="005F1409"/>
    <w:rsid w:val="005F30EA"/>
    <w:rsid w:val="005F314A"/>
    <w:rsid w:val="005F320D"/>
    <w:rsid w:val="005F3844"/>
    <w:rsid w:val="005F4229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006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26D51"/>
    <w:rsid w:val="00631525"/>
    <w:rsid w:val="00631E98"/>
    <w:rsid w:val="00632B63"/>
    <w:rsid w:val="00633C89"/>
    <w:rsid w:val="00634429"/>
    <w:rsid w:val="00634C1D"/>
    <w:rsid w:val="00634C4F"/>
    <w:rsid w:val="00635CD3"/>
    <w:rsid w:val="00636AE1"/>
    <w:rsid w:val="0064107B"/>
    <w:rsid w:val="006410FC"/>
    <w:rsid w:val="0064184C"/>
    <w:rsid w:val="00643993"/>
    <w:rsid w:val="00643B5E"/>
    <w:rsid w:val="00644A5F"/>
    <w:rsid w:val="00645255"/>
    <w:rsid w:val="006452B9"/>
    <w:rsid w:val="006468FD"/>
    <w:rsid w:val="00646B99"/>
    <w:rsid w:val="00647950"/>
    <w:rsid w:val="006505EE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8EF"/>
    <w:rsid w:val="00674946"/>
    <w:rsid w:val="00676794"/>
    <w:rsid w:val="00681401"/>
    <w:rsid w:val="0068245F"/>
    <w:rsid w:val="00683182"/>
    <w:rsid w:val="00683220"/>
    <w:rsid w:val="00683C82"/>
    <w:rsid w:val="00683D97"/>
    <w:rsid w:val="00685FCC"/>
    <w:rsid w:val="006866ED"/>
    <w:rsid w:val="006875BD"/>
    <w:rsid w:val="00687FA0"/>
    <w:rsid w:val="00691B19"/>
    <w:rsid w:val="00694129"/>
    <w:rsid w:val="006944C3"/>
    <w:rsid w:val="00695615"/>
    <w:rsid w:val="006959A1"/>
    <w:rsid w:val="00695CE2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705D"/>
    <w:rsid w:val="006C744C"/>
    <w:rsid w:val="006C77E2"/>
    <w:rsid w:val="006C7E3E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279"/>
    <w:rsid w:val="006F59C8"/>
    <w:rsid w:val="006F67A2"/>
    <w:rsid w:val="006F7B7D"/>
    <w:rsid w:val="0070091A"/>
    <w:rsid w:val="00700AB1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C57"/>
    <w:rsid w:val="0070717D"/>
    <w:rsid w:val="00707FE4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16E92"/>
    <w:rsid w:val="0072041F"/>
    <w:rsid w:val="007216D8"/>
    <w:rsid w:val="00724007"/>
    <w:rsid w:val="00724405"/>
    <w:rsid w:val="007250B1"/>
    <w:rsid w:val="00725B99"/>
    <w:rsid w:val="0072657F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1921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6D97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6D26"/>
    <w:rsid w:val="0075762C"/>
    <w:rsid w:val="007577E6"/>
    <w:rsid w:val="0076024B"/>
    <w:rsid w:val="007619F7"/>
    <w:rsid w:val="00761B3A"/>
    <w:rsid w:val="00761E0D"/>
    <w:rsid w:val="00764427"/>
    <w:rsid w:val="007651B8"/>
    <w:rsid w:val="00765C49"/>
    <w:rsid w:val="00765E45"/>
    <w:rsid w:val="007702A2"/>
    <w:rsid w:val="007702C8"/>
    <w:rsid w:val="00770393"/>
    <w:rsid w:val="00771D5E"/>
    <w:rsid w:val="00773BE2"/>
    <w:rsid w:val="00773CD5"/>
    <w:rsid w:val="00775586"/>
    <w:rsid w:val="00775EE5"/>
    <w:rsid w:val="00775F01"/>
    <w:rsid w:val="00780C55"/>
    <w:rsid w:val="00780D7A"/>
    <w:rsid w:val="007827BB"/>
    <w:rsid w:val="0078457D"/>
    <w:rsid w:val="00785176"/>
    <w:rsid w:val="00785232"/>
    <w:rsid w:val="00785E4C"/>
    <w:rsid w:val="00790800"/>
    <w:rsid w:val="00792EDF"/>
    <w:rsid w:val="007934DF"/>
    <w:rsid w:val="00793961"/>
    <w:rsid w:val="00793AB8"/>
    <w:rsid w:val="0079652D"/>
    <w:rsid w:val="00796B9D"/>
    <w:rsid w:val="0079786F"/>
    <w:rsid w:val="00797A34"/>
    <w:rsid w:val="007A1908"/>
    <w:rsid w:val="007A2A81"/>
    <w:rsid w:val="007A3568"/>
    <w:rsid w:val="007B0EF1"/>
    <w:rsid w:val="007B29D9"/>
    <w:rsid w:val="007B2FB8"/>
    <w:rsid w:val="007B6470"/>
    <w:rsid w:val="007B6F39"/>
    <w:rsid w:val="007C00C6"/>
    <w:rsid w:val="007C1C66"/>
    <w:rsid w:val="007C3ED0"/>
    <w:rsid w:val="007C42A9"/>
    <w:rsid w:val="007C5B90"/>
    <w:rsid w:val="007C61EB"/>
    <w:rsid w:val="007C6E45"/>
    <w:rsid w:val="007D02F8"/>
    <w:rsid w:val="007D14DD"/>
    <w:rsid w:val="007D185B"/>
    <w:rsid w:val="007D2858"/>
    <w:rsid w:val="007D76F1"/>
    <w:rsid w:val="007D7AF6"/>
    <w:rsid w:val="007E0044"/>
    <w:rsid w:val="007E00D8"/>
    <w:rsid w:val="007E0F07"/>
    <w:rsid w:val="007E0F0C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0A66"/>
    <w:rsid w:val="007F11D4"/>
    <w:rsid w:val="007F1A5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6613"/>
    <w:rsid w:val="00806A76"/>
    <w:rsid w:val="00806EFB"/>
    <w:rsid w:val="008072D4"/>
    <w:rsid w:val="0081057C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6B73"/>
    <w:rsid w:val="00841BCD"/>
    <w:rsid w:val="00841CB1"/>
    <w:rsid w:val="00842FE0"/>
    <w:rsid w:val="00845420"/>
    <w:rsid w:val="008454FF"/>
    <w:rsid w:val="0084551E"/>
    <w:rsid w:val="0085056D"/>
    <w:rsid w:val="00850995"/>
    <w:rsid w:val="00851E59"/>
    <w:rsid w:val="00852C94"/>
    <w:rsid w:val="00853CC3"/>
    <w:rsid w:val="00853E73"/>
    <w:rsid w:val="008542D2"/>
    <w:rsid w:val="0085491C"/>
    <w:rsid w:val="00856AF4"/>
    <w:rsid w:val="00857452"/>
    <w:rsid w:val="008576CB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869"/>
    <w:rsid w:val="00885C63"/>
    <w:rsid w:val="008871FA"/>
    <w:rsid w:val="00890BBF"/>
    <w:rsid w:val="00892870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4B5"/>
    <w:rsid w:val="008A6549"/>
    <w:rsid w:val="008A7289"/>
    <w:rsid w:val="008A7A5E"/>
    <w:rsid w:val="008B01AE"/>
    <w:rsid w:val="008B0CA7"/>
    <w:rsid w:val="008B1D66"/>
    <w:rsid w:val="008B21E2"/>
    <w:rsid w:val="008B4684"/>
    <w:rsid w:val="008B51F5"/>
    <w:rsid w:val="008B5381"/>
    <w:rsid w:val="008B6C06"/>
    <w:rsid w:val="008C040E"/>
    <w:rsid w:val="008C06A2"/>
    <w:rsid w:val="008C121F"/>
    <w:rsid w:val="008C1279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E708C"/>
    <w:rsid w:val="008F0B10"/>
    <w:rsid w:val="008F0C66"/>
    <w:rsid w:val="008F0DE6"/>
    <w:rsid w:val="008F1097"/>
    <w:rsid w:val="008F192F"/>
    <w:rsid w:val="008F2147"/>
    <w:rsid w:val="008F2A95"/>
    <w:rsid w:val="008F2B76"/>
    <w:rsid w:val="008F2C31"/>
    <w:rsid w:val="008F3533"/>
    <w:rsid w:val="008F35C1"/>
    <w:rsid w:val="008F38B5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972"/>
    <w:rsid w:val="00907E74"/>
    <w:rsid w:val="00910677"/>
    <w:rsid w:val="0091083C"/>
    <w:rsid w:val="00911567"/>
    <w:rsid w:val="00911B1B"/>
    <w:rsid w:val="009131D1"/>
    <w:rsid w:val="009137E8"/>
    <w:rsid w:val="00913AF0"/>
    <w:rsid w:val="00913D25"/>
    <w:rsid w:val="009144DE"/>
    <w:rsid w:val="00914C52"/>
    <w:rsid w:val="009150F5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37D4E"/>
    <w:rsid w:val="00940869"/>
    <w:rsid w:val="00941797"/>
    <w:rsid w:val="00941B41"/>
    <w:rsid w:val="00942225"/>
    <w:rsid w:val="00942852"/>
    <w:rsid w:val="0094361F"/>
    <w:rsid w:val="009439BB"/>
    <w:rsid w:val="0094504D"/>
    <w:rsid w:val="0094606F"/>
    <w:rsid w:val="009502DA"/>
    <w:rsid w:val="00954AD9"/>
    <w:rsid w:val="009555FC"/>
    <w:rsid w:val="00955C20"/>
    <w:rsid w:val="0095619E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1B7B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1F1F"/>
    <w:rsid w:val="00992527"/>
    <w:rsid w:val="009931B0"/>
    <w:rsid w:val="009944D7"/>
    <w:rsid w:val="00994635"/>
    <w:rsid w:val="00996403"/>
    <w:rsid w:val="009967B2"/>
    <w:rsid w:val="00997263"/>
    <w:rsid w:val="00997B0C"/>
    <w:rsid w:val="009A135E"/>
    <w:rsid w:val="009A17EC"/>
    <w:rsid w:val="009A21FA"/>
    <w:rsid w:val="009A2696"/>
    <w:rsid w:val="009A39B5"/>
    <w:rsid w:val="009A39C9"/>
    <w:rsid w:val="009A3C1A"/>
    <w:rsid w:val="009A4A2F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53D4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536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1968"/>
    <w:rsid w:val="009E1ADC"/>
    <w:rsid w:val="009E26DF"/>
    <w:rsid w:val="009E276A"/>
    <w:rsid w:val="009E3C54"/>
    <w:rsid w:val="009E4162"/>
    <w:rsid w:val="009E4522"/>
    <w:rsid w:val="009E657F"/>
    <w:rsid w:val="009E75FA"/>
    <w:rsid w:val="009E7EA4"/>
    <w:rsid w:val="009F1491"/>
    <w:rsid w:val="009F17AB"/>
    <w:rsid w:val="009F1ED2"/>
    <w:rsid w:val="009F3288"/>
    <w:rsid w:val="009F387A"/>
    <w:rsid w:val="009F3B75"/>
    <w:rsid w:val="009F4636"/>
    <w:rsid w:val="009F656E"/>
    <w:rsid w:val="009F6752"/>
    <w:rsid w:val="009F6833"/>
    <w:rsid w:val="009F79AB"/>
    <w:rsid w:val="00A016C0"/>
    <w:rsid w:val="00A02414"/>
    <w:rsid w:val="00A03C06"/>
    <w:rsid w:val="00A07646"/>
    <w:rsid w:val="00A07A88"/>
    <w:rsid w:val="00A07B76"/>
    <w:rsid w:val="00A07D96"/>
    <w:rsid w:val="00A10755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DFA"/>
    <w:rsid w:val="00A25417"/>
    <w:rsid w:val="00A25ABD"/>
    <w:rsid w:val="00A25AE5"/>
    <w:rsid w:val="00A25BF4"/>
    <w:rsid w:val="00A263BD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4442"/>
    <w:rsid w:val="00A54EF4"/>
    <w:rsid w:val="00A5558D"/>
    <w:rsid w:val="00A60022"/>
    <w:rsid w:val="00A61726"/>
    <w:rsid w:val="00A6176B"/>
    <w:rsid w:val="00A61877"/>
    <w:rsid w:val="00A61C6D"/>
    <w:rsid w:val="00A6309E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3C92"/>
    <w:rsid w:val="00A84341"/>
    <w:rsid w:val="00A85290"/>
    <w:rsid w:val="00A90592"/>
    <w:rsid w:val="00A9084A"/>
    <w:rsid w:val="00A90B6E"/>
    <w:rsid w:val="00A91FF9"/>
    <w:rsid w:val="00A92C1A"/>
    <w:rsid w:val="00A94A24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3DD5"/>
    <w:rsid w:val="00AB40FE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1483"/>
    <w:rsid w:val="00AC2538"/>
    <w:rsid w:val="00AC2631"/>
    <w:rsid w:val="00AC54FD"/>
    <w:rsid w:val="00AC5CA7"/>
    <w:rsid w:val="00AC7EC5"/>
    <w:rsid w:val="00AD0021"/>
    <w:rsid w:val="00AD02D0"/>
    <w:rsid w:val="00AD10A0"/>
    <w:rsid w:val="00AD16BF"/>
    <w:rsid w:val="00AD24AF"/>
    <w:rsid w:val="00AD2720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238D"/>
    <w:rsid w:val="00AF4690"/>
    <w:rsid w:val="00AF52AC"/>
    <w:rsid w:val="00AF53CA"/>
    <w:rsid w:val="00B01003"/>
    <w:rsid w:val="00B0212B"/>
    <w:rsid w:val="00B03E57"/>
    <w:rsid w:val="00B03FE1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07E0"/>
    <w:rsid w:val="00B20E66"/>
    <w:rsid w:val="00B216AA"/>
    <w:rsid w:val="00B239A0"/>
    <w:rsid w:val="00B24C33"/>
    <w:rsid w:val="00B274CC"/>
    <w:rsid w:val="00B27EF3"/>
    <w:rsid w:val="00B30FDC"/>
    <w:rsid w:val="00B318E5"/>
    <w:rsid w:val="00B32DBA"/>
    <w:rsid w:val="00B333DB"/>
    <w:rsid w:val="00B354B4"/>
    <w:rsid w:val="00B37839"/>
    <w:rsid w:val="00B37ADB"/>
    <w:rsid w:val="00B40A49"/>
    <w:rsid w:val="00B40EDE"/>
    <w:rsid w:val="00B4385E"/>
    <w:rsid w:val="00B43FA2"/>
    <w:rsid w:val="00B4462C"/>
    <w:rsid w:val="00B45B87"/>
    <w:rsid w:val="00B46406"/>
    <w:rsid w:val="00B46E8A"/>
    <w:rsid w:val="00B47AAC"/>
    <w:rsid w:val="00B504FE"/>
    <w:rsid w:val="00B508A2"/>
    <w:rsid w:val="00B52E17"/>
    <w:rsid w:val="00B5456C"/>
    <w:rsid w:val="00B547F9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2FCC"/>
    <w:rsid w:val="00B93B04"/>
    <w:rsid w:val="00B941FA"/>
    <w:rsid w:val="00B94841"/>
    <w:rsid w:val="00B948EF"/>
    <w:rsid w:val="00B952EF"/>
    <w:rsid w:val="00B95898"/>
    <w:rsid w:val="00B95CBE"/>
    <w:rsid w:val="00B961CF"/>
    <w:rsid w:val="00B962E6"/>
    <w:rsid w:val="00B97036"/>
    <w:rsid w:val="00B97CC8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724E"/>
    <w:rsid w:val="00BB1927"/>
    <w:rsid w:val="00BB1E5B"/>
    <w:rsid w:val="00BB23F0"/>
    <w:rsid w:val="00BB269C"/>
    <w:rsid w:val="00BB335F"/>
    <w:rsid w:val="00BB38B2"/>
    <w:rsid w:val="00BB47CE"/>
    <w:rsid w:val="00BB4AC1"/>
    <w:rsid w:val="00BB4C4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A20"/>
    <w:rsid w:val="00BC4A67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04E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A49"/>
    <w:rsid w:val="00BE6EEE"/>
    <w:rsid w:val="00BE7944"/>
    <w:rsid w:val="00BF102D"/>
    <w:rsid w:val="00BF19F1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5B4C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723"/>
    <w:rsid w:val="00C25DBD"/>
    <w:rsid w:val="00C3280F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F37"/>
    <w:rsid w:val="00C52113"/>
    <w:rsid w:val="00C52A2B"/>
    <w:rsid w:val="00C52C36"/>
    <w:rsid w:val="00C532E1"/>
    <w:rsid w:val="00C55084"/>
    <w:rsid w:val="00C5641B"/>
    <w:rsid w:val="00C56DE9"/>
    <w:rsid w:val="00C57278"/>
    <w:rsid w:val="00C60959"/>
    <w:rsid w:val="00C609E2"/>
    <w:rsid w:val="00C60C95"/>
    <w:rsid w:val="00C61032"/>
    <w:rsid w:val="00C61950"/>
    <w:rsid w:val="00C62200"/>
    <w:rsid w:val="00C63CCD"/>
    <w:rsid w:val="00C65F95"/>
    <w:rsid w:val="00C67248"/>
    <w:rsid w:val="00C67E7A"/>
    <w:rsid w:val="00C70647"/>
    <w:rsid w:val="00C70FCA"/>
    <w:rsid w:val="00C71B57"/>
    <w:rsid w:val="00C725D1"/>
    <w:rsid w:val="00C75242"/>
    <w:rsid w:val="00C756E6"/>
    <w:rsid w:val="00C759F8"/>
    <w:rsid w:val="00C75C7E"/>
    <w:rsid w:val="00C77563"/>
    <w:rsid w:val="00C80385"/>
    <w:rsid w:val="00C81AD1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72A5"/>
    <w:rsid w:val="00C906C3"/>
    <w:rsid w:val="00C917D6"/>
    <w:rsid w:val="00C928F6"/>
    <w:rsid w:val="00C9355B"/>
    <w:rsid w:val="00C93D1F"/>
    <w:rsid w:val="00C9460C"/>
    <w:rsid w:val="00C950D1"/>
    <w:rsid w:val="00C96CFF"/>
    <w:rsid w:val="00CA0ADD"/>
    <w:rsid w:val="00CA1993"/>
    <w:rsid w:val="00CA3167"/>
    <w:rsid w:val="00CA3378"/>
    <w:rsid w:val="00CA3731"/>
    <w:rsid w:val="00CA4E7F"/>
    <w:rsid w:val="00CA5388"/>
    <w:rsid w:val="00CA5E00"/>
    <w:rsid w:val="00CA5E4C"/>
    <w:rsid w:val="00CA6074"/>
    <w:rsid w:val="00CA6A74"/>
    <w:rsid w:val="00CA6E90"/>
    <w:rsid w:val="00CB00D6"/>
    <w:rsid w:val="00CB0330"/>
    <w:rsid w:val="00CB0724"/>
    <w:rsid w:val="00CB1F1F"/>
    <w:rsid w:val="00CB2663"/>
    <w:rsid w:val="00CB2A66"/>
    <w:rsid w:val="00CB36E2"/>
    <w:rsid w:val="00CB3E64"/>
    <w:rsid w:val="00CB58D4"/>
    <w:rsid w:val="00CB62F5"/>
    <w:rsid w:val="00CB76B2"/>
    <w:rsid w:val="00CB7708"/>
    <w:rsid w:val="00CB77E9"/>
    <w:rsid w:val="00CB7BFF"/>
    <w:rsid w:val="00CB7C46"/>
    <w:rsid w:val="00CC10F1"/>
    <w:rsid w:val="00CC2D54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6247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F08CC"/>
    <w:rsid w:val="00CF0D5D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7F"/>
    <w:rsid w:val="00D06E13"/>
    <w:rsid w:val="00D0746C"/>
    <w:rsid w:val="00D0788D"/>
    <w:rsid w:val="00D108F3"/>
    <w:rsid w:val="00D1095D"/>
    <w:rsid w:val="00D10CB1"/>
    <w:rsid w:val="00D11615"/>
    <w:rsid w:val="00D13638"/>
    <w:rsid w:val="00D14866"/>
    <w:rsid w:val="00D155EA"/>
    <w:rsid w:val="00D1589E"/>
    <w:rsid w:val="00D15B95"/>
    <w:rsid w:val="00D15CD2"/>
    <w:rsid w:val="00D16E10"/>
    <w:rsid w:val="00D20FEF"/>
    <w:rsid w:val="00D2120B"/>
    <w:rsid w:val="00D216D4"/>
    <w:rsid w:val="00D2294E"/>
    <w:rsid w:val="00D23B29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0DE8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2D93"/>
    <w:rsid w:val="00D54D80"/>
    <w:rsid w:val="00D5514E"/>
    <w:rsid w:val="00D55306"/>
    <w:rsid w:val="00D5772B"/>
    <w:rsid w:val="00D57BDF"/>
    <w:rsid w:val="00D60579"/>
    <w:rsid w:val="00D60966"/>
    <w:rsid w:val="00D61146"/>
    <w:rsid w:val="00D61DCA"/>
    <w:rsid w:val="00D6223B"/>
    <w:rsid w:val="00D62563"/>
    <w:rsid w:val="00D62730"/>
    <w:rsid w:val="00D62E71"/>
    <w:rsid w:val="00D6441A"/>
    <w:rsid w:val="00D65740"/>
    <w:rsid w:val="00D65763"/>
    <w:rsid w:val="00D659CE"/>
    <w:rsid w:val="00D65A7E"/>
    <w:rsid w:val="00D65C25"/>
    <w:rsid w:val="00D65CBF"/>
    <w:rsid w:val="00D673E4"/>
    <w:rsid w:val="00D70094"/>
    <w:rsid w:val="00D7056A"/>
    <w:rsid w:val="00D72160"/>
    <w:rsid w:val="00D72236"/>
    <w:rsid w:val="00D72C2E"/>
    <w:rsid w:val="00D73D24"/>
    <w:rsid w:val="00D740CA"/>
    <w:rsid w:val="00D740F5"/>
    <w:rsid w:val="00D74D31"/>
    <w:rsid w:val="00D75267"/>
    <w:rsid w:val="00D75771"/>
    <w:rsid w:val="00D76394"/>
    <w:rsid w:val="00D8053D"/>
    <w:rsid w:val="00D8099B"/>
    <w:rsid w:val="00D80A63"/>
    <w:rsid w:val="00D8117B"/>
    <w:rsid w:val="00D8220A"/>
    <w:rsid w:val="00D82C4B"/>
    <w:rsid w:val="00D83180"/>
    <w:rsid w:val="00D83783"/>
    <w:rsid w:val="00D84F7E"/>
    <w:rsid w:val="00D85308"/>
    <w:rsid w:val="00D85728"/>
    <w:rsid w:val="00D85BCD"/>
    <w:rsid w:val="00D8717B"/>
    <w:rsid w:val="00D91457"/>
    <w:rsid w:val="00D91467"/>
    <w:rsid w:val="00D9167C"/>
    <w:rsid w:val="00D92D7D"/>
    <w:rsid w:val="00D92DE3"/>
    <w:rsid w:val="00D934B5"/>
    <w:rsid w:val="00D95620"/>
    <w:rsid w:val="00D95FF9"/>
    <w:rsid w:val="00D96DC8"/>
    <w:rsid w:val="00D97776"/>
    <w:rsid w:val="00D97E93"/>
    <w:rsid w:val="00DA01FA"/>
    <w:rsid w:val="00DA032D"/>
    <w:rsid w:val="00DA0461"/>
    <w:rsid w:val="00DA095B"/>
    <w:rsid w:val="00DA12C8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5F06"/>
    <w:rsid w:val="00DA6633"/>
    <w:rsid w:val="00DA6B47"/>
    <w:rsid w:val="00DA6D17"/>
    <w:rsid w:val="00DA72EC"/>
    <w:rsid w:val="00DB237B"/>
    <w:rsid w:val="00DB2625"/>
    <w:rsid w:val="00DB2D08"/>
    <w:rsid w:val="00DB2EBA"/>
    <w:rsid w:val="00DB304B"/>
    <w:rsid w:val="00DB3A38"/>
    <w:rsid w:val="00DB45F9"/>
    <w:rsid w:val="00DB4A73"/>
    <w:rsid w:val="00DB4B1B"/>
    <w:rsid w:val="00DB6671"/>
    <w:rsid w:val="00DB6F95"/>
    <w:rsid w:val="00DB7AE6"/>
    <w:rsid w:val="00DC08EB"/>
    <w:rsid w:val="00DC0A6A"/>
    <w:rsid w:val="00DC452D"/>
    <w:rsid w:val="00DC4C74"/>
    <w:rsid w:val="00DC6563"/>
    <w:rsid w:val="00DD086A"/>
    <w:rsid w:val="00DD0AD9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D7828"/>
    <w:rsid w:val="00DD7C5C"/>
    <w:rsid w:val="00DE00B1"/>
    <w:rsid w:val="00DE0460"/>
    <w:rsid w:val="00DE0BDD"/>
    <w:rsid w:val="00DE10AB"/>
    <w:rsid w:val="00DE2019"/>
    <w:rsid w:val="00DE3EA3"/>
    <w:rsid w:val="00DE502B"/>
    <w:rsid w:val="00DE5748"/>
    <w:rsid w:val="00DE5999"/>
    <w:rsid w:val="00DE6B94"/>
    <w:rsid w:val="00DE7895"/>
    <w:rsid w:val="00DF047F"/>
    <w:rsid w:val="00DF19B4"/>
    <w:rsid w:val="00DF19F5"/>
    <w:rsid w:val="00DF2997"/>
    <w:rsid w:val="00DF3948"/>
    <w:rsid w:val="00DF3CD9"/>
    <w:rsid w:val="00DF4C38"/>
    <w:rsid w:val="00DF648B"/>
    <w:rsid w:val="00DF69D8"/>
    <w:rsid w:val="00DF7F65"/>
    <w:rsid w:val="00E00736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6C85"/>
    <w:rsid w:val="00E172CB"/>
    <w:rsid w:val="00E17A52"/>
    <w:rsid w:val="00E20228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791"/>
    <w:rsid w:val="00E32A76"/>
    <w:rsid w:val="00E33644"/>
    <w:rsid w:val="00E34106"/>
    <w:rsid w:val="00E34F97"/>
    <w:rsid w:val="00E35C55"/>
    <w:rsid w:val="00E3613D"/>
    <w:rsid w:val="00E36580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3CAD"/>
    <w:rsid w:val="00E54346"/>
    <w:rsid w:val="00E56055"/>
    <w:rsid w:val="00E56F78"/>
    <w:rsid w:val="00E579D6"/>
    <w:rsid w:val="00E6064A"/>
    <w:rsid w:val="00E60B11"/>
    <w:rsid w:val="00E62B8D"/>
    <w:rsid w:val="00E6311C"/>
    <w:rsid w:val="00E63308"/>
    <w:rsid w:val="00E63717"/>
    <w:rsid w:val="00E63B36"/>
    <w:rsid w:val="00E63FF8"/>
    <w:rsid w:val="00E646D4"/>
    <w:rsid w:val="00E65192"/>
    <w:rsid w:val="00E65223"/>
    <w:rsid w:val="00E65DF4"/>
    <w:rsid w:val="00E66383"/>
    <w:rsid w:val="00E67AB3"/>
    <w:rsid w:val="00E70388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4C77"/>
    <w:rsid w:val="00E75997"/>
    <w:rsid w:val="00E764C1"/>
    <w:rsid w:val="00E7716C"/>
    <w:rsid w:val="00E7745C"/>
    <w:rsid w:val="00E7786F"/>
    <w:rsid w:val="00E82AA9"/>
    <w:rsid w:val="00E831B2"/>
    <w:rsid w:val="00E83D07"/>
    <w:rsid w:val="00E8572D"/>
    <w:rsid w:val="00E85A7E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A1075"/>
    <w:rsid w:val="00EA1401"/>
    <w:rsid w:val="00EA1885"/>
    <w:rsid w:val="00EA254C"/>
    <w:rsid w:val="00EA32D1"/>
    <w:rsid w:val="00EA4A07"/>
    <w:rsid w:val="00EA65F1"/>
    <w:rsid w:val="00EA686F"/>
    <w:rsid w:val="00EA68F2"/>
    <w:rsid w:val="00EA6C07"/>
    <w:rsid w:val="00EA6F77"/>
    <w:rsid w:val="00EA75E5"/>
    <w:rsid w:val="00EB109B"/>
    <w:rsid w:val="00EB25F6"/>
    <w:rsid w:val="00EB2D8F"/>
    <w:rsid w:val="00EB3EFF"/>
    <w:rsid w:val="00EB40EC"/>
    <w:rsid w:val="00EB6742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0DCA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7372"/>
    <w:rsid w:val="00EE7B12"/>
    <w:rsid w:val="00EE7DC8"/>
    <w:rsid w:val="00EE7F4C"/>
    <w:rsid w:val="00EF0C27"/>
    <w:rsid w:val="00EF0C8F"/>
    <w:rsid w:val="00EF0E65"/>
    <w:rsid w:val="00EF0F5A"/>
    <w:rsid w:val="00EF13C7"/>
    <w:rsid w:val="00EF1F7C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384C"/>
    <w:rsid w:val="00F038A0"/>
    <w:rsid w:val="00F053CC"/>
    <w:rsid w:val="00F05C47"/>
    <w:rsid w:val="00F0754C"/>
    <w:rsid w:val="00F07801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2C4F"/>
    <w:rsid w:val="00F42C6A"/>
    <w:rsid w:val="00F440FD"/>
    <w:rsid w:val="00F445A5"/>
    <w:rsid w:val="00F44D76"/>
    <w:rsid w:val="00F4544C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47D"/>
    <w:rsid w:val="00F71822"/>
    <w:rsid w:val="00F73300"/>
    <w:rsid w:val="00F74BBA"/>
    <w:rsid w:val="00F76014"/>
    <w:rsid w:val="00F77F68"/>
    <w:rsid w:val="00F808B4"/>
    <w:rsid w:val="00F80FD7"/>
    <w:rsid w:val="00F824F5"/>
    <w:rsid w:val="00F8277D"/>
    <w:rsid w:val="00F82A0C"/>
    <w:rsid w:val="00F83023"/>
    <w:rsid w:val="00F83DBD"/>
    <w:rsid w:val="00F8406B"/>
    <w:rsid w:val="00F840C5"/>
    <w:rsid w:val="00F84348"/>
    <w:rsid w:val="00F84863"/>
    <w:rsid w:val="00F84CEA"/>
    <w:rsid w:val="00F8603F"/>
    <w:rsid w:val="00F869FB"/>
    <w:rsid w:val="00F878B2"/>
    <w:rsid w:val="00F87CE2"/>
    <w:rsid w:val="00F91F2B"/>
    <w:rsid w:val="00F928C2"/>
    <w:rsid w:val="00F95651"/>
    <w:rsid w:val="00F95F25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4FE"/>
    <w:rsid w:val="00FA1997"/>
    <w:rsid w:val="00FA30B7"/>
    <w:rsid w:val="00FA4AB5"/>
    <w:rsid w:val="00FA4E78"/>
    <w:rsid w:val="00FA6028"/>
    <w:rsid w:val="00FA633A"/>
    <w:rsid w:val="00FB4357"/>
    <w:rsid w:val="00FB4427"/>
    <w:rsid w:val="00FB46FB"/>
    <w:rsid w:val="00FB4CB8"/>
    <w:rsid w:val="00FB5C71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1613"/>
    <w:rsid w:val="00FD303D"/>
    <w:rsid w:val="00FD4B58"/>
    <w:rsid w:val="00FD4BBD"/>
    <w:rsid w:val="00FD6F6C"/>
    <w:rsid w:val="00FE02D5"/>
    <w:rsid w:val="00FE17E1"/>
    <w:rsid w:val="00FE3B25"/>
    <w:rsid w:val="00FE3C9B"/>
    <w:rsid w:val="00FE47F5"/>
    <w:rsid w:val="00FE4F67"/>
    <w:rsid w:val="00FE527B"/>
    <w:rsid w:val="00FE7159"/>
    <w:rsid w:val="00FE7D1F"/>
    <w:rsid w:val="00FF053D"/>
    <w:rsid w:val="00FF090A"/>
    <w:rsid w:val="00FF11FA"/>
    <w:rsid w:val="00FF12CB"/>
    <w:rsid w:val="00FF28DC"/>
    <w:rsid w:val="00FF50E5"/>
    <w:rsid w:val="00FF51F9"/>
    <w:rsid w:val="00FF560F"/>
    <w:rsid w:val="00FF5A3B"/>
    <w:rsid w:val="00FF5F74"/>
    <w:rsid w:val="00FF61FB"/>
    <w:rsid w:val="00FF6509"/>
    <w:rsid w:val="00FF6A65"/>
    <w:rsid w:val="00FF6B07"/>
    <w:rsid w:val="00FF6CA9"/>
    <w:rsid w:val="00FF6CD5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uiPriority w:val="99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uiPriority w:val="99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7045</TotalTime>
  <Pages>8</Pages>
  <Words>1714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1476</cp:revision>
  <cp:lastPrinted>2021-10-14T17:58:00Z</cp:lastPrinted>
  <dcterms:created xsi:type="dcterms:W3CDTF">2021-05-11T17:35:00Z</dcterms:created>
  <dcterms:modified xsi:type="dcterms:W3CDTF">2022-08-10T16:50:00Z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